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20" w:line="540" w:lineRule="auto"/>
        <w:rPr>
          <w:smallCaps w:val="0"/>
          <w:color w:val="2a2c2e"/>
          <w:sz w:val="45"/>
          <w:szCs w:val="45"/>
        </w:rPr>
      </w:pPr>
      <w:r w:rsidDel="00000000" w:rsidR="00000000" w:rsidRPr="00000000">
        <w:rPr>
          <w:smallCaps w:val="0"/>
          <w:color w:val="2a2c2e"/>
          <w:sz w:val="45"/>
          <w:szCs w:val="45"/>
          <w:rtl w:val="0"/>
        </w:rPr>
        <w:t xml:space="preserve">Syllabus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360" w:lineRule="auto"/>
        <w:rPr>
          <w:smallCaps w:val="0"/>
          <w:color w:val="2a2c2e"/>
          <w:sz w:val="45"/>
          <w:szCs w:val="45"/>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Rock History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Spring 2020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Course Description: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This course is designed to: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 teach the history of rock and roll as a musical genre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 familiarize the student with the major styles of rock music and the elements that define those styles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 develop active listening skills and the ability to discuss rock music intelligently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Required Materials: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What's That Sound?: An Introduction to Rock and Its History, Fourth Edition John Covach and Andrew Flory W. W. Norton &amp; Company, Inc.</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OR you can purchase an Ebook for a lower price.  The link for that is at the top of the course in moodle.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Additional Materials: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Much of your time this term will be spent listening to key recordings from each period of rock history.  All the recordings and documented performances for the class will be accessible on the internet through youtube or spotify.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Course Outcomes: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1. Identify rock music and its sub-genres by stylistic traits.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2. Demonstrate an understanding of rock music history through critical and analytical listening.</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3. Demonstrate an understanding of rock music history and its relationship to society from 1920 to the present.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4. Identify and analyze complex practices, values, and beliefs reflected in rock music history.</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5. Demonstrate the culturally and historically defined meanings of difference in rock music history and American culture.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6. Differentiate between the stylistic traits of key rock ‘n’ roll artists and the eras of rock music history.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Course Expectations: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Reading assignments should be completed each week.  Make sure that you stay up to date with all the reading.  It is essential for understanding the material. All music works discussed in the readings should be listened to at the same time.  Both are essential for learning the material. There are chapter outlines for each chapter in the book on the moodle course page. Make sure you complete your exams on time.  Late exams (excluding midterm and final) will be subject to a one-letter grade deduction with a valid excuse for missing the exam and cannot be made up after a week late. No exceptions. Make sure you do not use google to get you answers for tests and exams in this class.  All your answers should be from the textbook or from links within this course to the internet.</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SHARE Forums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You are required to participate in a SHARE Forum 4 times this term.  You will be responding to the reading for that 2 week block, the “video or video’s of the week” and writing on how the video pertains to the chapters read that week and how these videos relate to the era in rock history that we are studying that week while answering the set of questions for that week as stated above each journal assignment. Make sure you stay within the 250-350 work limit and use good writing practices (Intro, body, conclusion).  Use specific examples of dates, musical groups, people and anything else from the reading or videos to bolster your writing.  Don’t be vague. Be specific in your writing. Let me know if you have questions.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All SHARE Forum entries are due on Wednesday by 11pm of the week assigned.  Then you are to pick one students post and write a response to it by Thursday at 11pm of that week.   SHARE Forum assignments cannot be turned late.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Introductions Forum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You are required to submit a small writing assignment in the introductions forum by Thursday of week #1.  Please make sure you get the Introductions Forum  entry in by Wednesday of week #1 as this will act as your attendance for that week securing your spot in the class.  You may be dropped from the class if this is not turned in by Wednesday of week #1.</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Listening Quizzes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There is 3 listening quizzes throughout the term.  Each quiz is 30 questions and you will have 1 1/2 hours to complete each one.  You will click on a link to a musical example and then asked a question on it. Be prepared to know the song title, group performing it, year it came out, genre of rock music, historical context and pertinent historical information surrounding the song.  To prepare for this make sure you do all the reading and watch all the videos leading up to the test and thoroughly study the music examples in the book.</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Written Quizzes, Midterm and Final</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These tests will be will be a combination T/F, Multiple Choice, fill in the blank and short answer. Please use only the resources from the class to help you with the questions.  The questions will be derived from a combination of the textbook, chapter outlines, and the videos for the term. Do not use the internet to answer the questions as you are taking the test.  Get your information from the book. Let me know if you have questions.  Late exams will be subject to a one-letter grade deduction with a valid excuse for missing the exam and cannot be made up after a week late.  It is your responsibility to contact me if you miss an exam.  The midterm and final cannot be made up.</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Assessment Methods &amp; Grading Policy: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Share Forum/Introductions Forum Entries: 20%</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Written Quizzes: 20% (2)</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Listening Quizzes 20% (3)</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Midterm: 20%</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Final: 20%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Make sure you take each quiz during the week that it is assigned.  All quizzes are due on Saturday by 11pm of the week they are assigned with the exception of the final which is due on Monday of finals week.  Late exams will be subject to a one-letter grade deduction and can only be made up up to a week after the due date with a valid excuse (except the midterm and final which will not be accepted late).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Disabilities Services: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 If you are having difficulty and are in need of academic support because of a documented disability, whether it be psychiatric, learning, physical, hard of hearing, or sensory, you may be eligible for academic accommodations through disabilities services.  Contact the disabilities services office at 541-917-4789</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Basic Needs Syllabus Statement:</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Any student who has difficulty affording groceries or accessing sufficient food to eat every day, or who lacks a safe and stable place to live, and believes this may affect their performance in the course, is urged to contact the Single Stop Office for support (SinglestopatLBCC@linnbenton.edu , 541-917- 4877, or visit us on the web </w:t>
      </w:r>
      <w:hyperlink r:id="rId6">
        <w:r w:rsidDel="00000000" w:rsidR="00000000" w:rsidRPr="00000000">
          <w:rPr>
            <w:rFonts w:ascii="Helvetica Neue" w:cs="Helvetica Neue" w:eastAsia="Helvetica Neue" w:hAnsi="Helvetica Neue"/>
            <w:b w:val="1"/>
            <w:smallCaps w:val="0"/>
            <w:color w:val="254594"/>
            <w:sz w:val="30"/>
            <w:szCs w:val="30"/>
            <w:rtl w:val="0"/>
          </w:rPr>
          <w:t xml:space="preserve">www.linnbenton.edu</w:t>
        </w:r>
      </w:hyperlink>
      <w:r w:rsidDel="00000000" w:rsidR="00000000" w:rsidRPr="00000000">
        <w:rPr>
          <w:rFonts w:ascii="Helvetica Neue" w:cs="Helvetica Neue" w:eastAsia="Helvetica Neue" w:hAnsi="Helvetica Neue"/>
          <w:b w:val="1"/>
          <w:smallCaps w:val="0"/>
          <w:color w:val="2a2c2e"/>
          <w:sz w:val="30"/>
          <w:szCs w:val="30"/>
          <w:rtl w:val="0"/>
        </w:rPr>
        <w:t xml:space="preserve"> under Student Support for Current Students). Our office can help students get connected to resources to help. Furthermore, please notify the professor if you are comfortable in doing so. This will enable them to provide any resources that they may possess.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The following timeline is subject to change.</w:t>
      </w:r>
    </w:p>
    <w:sectPr>
      <w:pgSz w:h="16840" w:w="1190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