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A52" w:rsidRPr="008D3A52" w:rsidRDefault="00D843E2" w:rsidP="008D3A5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CU3M2 Mark</w:t>
      </w:r>
      <w:r w:rsidR="008D3A52" w:rsidRPr="008D3A52">
        <w:rPr>
          <w:rFonts w:ascii="Arial" w:hAnsi="Arial" w:cs="Arial"/>
          <w:b/>
          <w:sz w:val="28"/>
          <w:szCs w:val="28"/>
        </w:rPr>
        <w:t>up and Margin Competency Assessment</w:t>
      </w:r>
    </w:p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47A9F">
        <w:rPr>
          <w:rFonts w:ascii="Arial" w:hAnsi="Arial" w:cs="Arial"/>
          <w:sz w:val="20"/>
          <w:szCs w:val="20"/>
        </w:rPr>
        <w:t xml:space="preserve">Given the following scenarios calculate the Markup percent, </w:t>
      </w:r>
      <w:proofErr w:type="spellStart"/>
      <w:r w:rsidRPr="00547A9F">
        <w:rPr>
          <w:rFonts w:ascii="Arial" w:hAnsi="Arial" w:cs="Arial"/>
        </w:rPr>
        <w:t>M%</w:t>
      </w:r>
      <w:r w:rsidRPr="00547A9F">
        <w:rPr>
          <w:rFonts w:ascii="Arial" w:hAnsi="Arial" w:cs="Arial"/>
          <w:vertAlign w:val="subscript"/>
        </w:rPr>
        <w:t>cost</w:t>
      </w:r>
      <w:proofErr w:type="spellEnd"/>
      <w:r w:rsidRPr="00547A9F">
        <w:rPr>
          <w:rFonts w:ascii="Arial" w:hAnsi="Arial" w:cs="Arial"/>
        </w:rPr>
        <w:t xml:space="preserve">, </w:t>
      </w:r>
      <w:r w:rsidRPr="00547A9F">
        <w:rPr>
          <w:rFonts w:ascii="Arial" w:hAnsi="Arial" w:cs="Arial"/>
          <w:sz w:val="20"/>
          <w:szCs w:val="20"/>
        </w:rPr>
        <w:t>and Gross Profit Margin for each:</w:t>
      </w:r>
    </w:p>
    <w:p w:rsidR="008D3A52" w:rsidRPr="00547A9F" w:rsidRDefault="008D3A52" w:rsidP="008D3A52">
      <w:pPr>
        <w:pStyle w:val="ListParagraph"/>
        <w:rPr>
          <w:rFonts w:ascii="Arial" w:hAnsi="Arial" w:cs="Arial"/>
          <w:sz w:val="20"/>
          <w:szCs w:val="20"/>
        </w:rPr>
      </w:pPr>
      <w:r w:rsidRPr="00547A9F">
        <w:rPr>
          <w:rFonts w:ascii="Arial" w:hAnsi="Arial" w:cs="Arial"/>
          <w:sz w:val="20"/>
          <w:szCs w:val="20"/>
        </w:rPr>
        <w:t>(Round to two decimals)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3150"/>
        <w:gridCol w:w="1350"/>
        <w:gridCol w:w="2160"/>
      </w:tblGrid>
      <w:tr w:rsidR="008D3A52" w:rsidRPr="00547A9F" w:rsidTr="008D3A52">
        <w:trPr>
          <w:trHeight w:val="432"/>
        </w:trPr>
        <w:tc>
          <w:tcPr>
            <w:tcW w:w="31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Scenario</w:t>
            </w:r>
          </w:p>
        </w:tc>
        <w:tc>
          <w:tcPr>
            <w:tcW w:w="13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</w:p>
        </w:tc>
        <w:tc>
          <w:tcPr>
            <w:tcW w:w="216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Gross Profit Margin</w:t>
            </w:r>
          </w:p>
        </w:tc>
      </w:tr>
      <w:tr w:rsidR="008D3A52" w:rsidRPr="00547A9F" w:rsidTr="008D3A52">
        <w:trPr>
          <w:trHeight w:val="432"/>
        </w:trPr>
        <w:tc>
          <w:tcPr>
            <w:tcW w:w="31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 xml:space="preserve">Selling Price =   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>10,  Cost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= 7</w:t>
            </w:r>
          </w:p>
        </w:tc>
        <w:tc>
          <w:tcPr>
            <w:tcW w:w="13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31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 xml:space="preserve">Selling Price = 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>599,  Cost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="006428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13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31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 xml:space="preserve">Selling Price = 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>995,  Cost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=</w:t>
            </w:r>
            <w:r w:rsidR="006428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35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47A9F">
        <w:rPr>
          <w:rFonts w:ascii="Arial" w:hAnsi="Arial" w:cs="Arial"/>
          <w:sz w:val="20"/>
          <w:szCs w:val="20"/>
        </w:rPr>
        <w:t xml:space="preserve"> Given the following scenarios calculate the selling prices for each: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570"/>
        <w:gridCol w:w="1867"/>
      </w:tblGrid>
      <w:tr w:rsidR="008D3A52" w:rsidRPr="00547A9F" w:rsidTr="008D3A52">
        <w:trPr>
          <w:trHeight w:val="432"/>
        </w:trPr>
        <w:tc>
          <w:tcPr>
            <w:tcW w:w="657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Scenario</w:t>
            </w:r>
          </w:p>
        </w:tc>
        <w:tc>
          <w:tcPr>
            <w:tcW w:w="186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Selling Price</w:t>
            </w:r>
          </w:p>
        </w:tc>
      </w:tr>
      <w:tr w:rsidR="008D3A52" w:rsidRPr="00547A9F" w:rsidTr="008D3A52">
        <w:trPr>
          <w:trHeight w:val="432"/>
        </w:trPr>
        <w:tc>
          <w:tcPr>
            <w:tcW w:w="657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Pr="00547A9F">
              <w:rPr>
                <w:rFonts w:ascii="Arial" w:hAnsi="Arial" w:cs="Arial"/>
                <w:sz w:val="20"/>
                <w:szCs w:val="20"/>
              </w:rPr>
              <w:t xml:space="preserve"> = 300.000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 xml:space="preserve">%,   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Gross Profit Margin =66.67%,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Cost = 14</w:t>
            </w:r>
          </w:p>
        </w:tc>
        <w:tc>
          <w:tcPr>
            <w:tcW w:w="186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657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Pr="00547A9F">
              <w:rPr>
                <w:rFonts w:ascii="Arial" w:hAnsi="Arial" w:cs="Arial"/>
                <w:sz w:val="20"/>
                <w:szCs w:val="20"/>
              </w:rPr>
              <w:t xml:space="preserve"> = 242.683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 xml:space="preserve">%,   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>Gross Profit Margin =58.79%,   Cost =</w:t>
            </w:r>
            <w:r w:rsidR="006428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86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657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Pr="00547A9F">
              <w:rPr>
                <w:rFonts w:ascii="Arial" w:hAnsi="Arial" w:cs="Arial"/>
                <w:sz w:val="20"/>
                <w:szCs w:val="20"/>
              </w:rPr>
              <w:t xml:space="preserve"> = 133.333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 xml:space="preserve">%,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>Gross Profit Margin =25.00%,   Cost =</w:t>
            </w:r>
            <w:r w:rsidR="006428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86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47A9F">
        <w:rPr>
          <w:rFonts w:ascii="Arial" w:hAnsi="Arial" w:cs="Arial"/>
          <w:sz w:val="20"/>
          <w:szCs w:val="20"/>
        </w:rPr>
        <w:t xml:space="preserve"> Given the following scenarios calculate the gross profit for each: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907"/>
        <w:gridCol w:w="1530"/>
      </w:tblGrid>
      <w:tr w:rsidR="008D3A52" w:rsidRPr="00547A9F" w:rsidTr="008D3A52">
        <w:trPr>
          <w:trHeight w:val="432"/>
        </w:trPr>
        <w:tc>
          <w:tcPr>
            <w:tcW w:w="690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Scenario</w:t>
            </w:r>
          </w:p>
        </w:tc>
        <w:tc>
          <w:tcPr>
            <w:tcW w:w="153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r w:rsidRPr="00547A9F">
              <w:rPr>
                <w:rFonts w:ascii="Arial" w:hAnsi="Arial" w:cs="Arial"/>
                <w:sz w:val="20"/>
                <w:szCs w:val="20"/>
              </w:rPr>
              <w:t>Gross Profit</w:t>
            </w:r>
          </w:p>
        </w:tc>
      </w:tr>
      <w:tr w:rsidR="008D3A52" w:rsidRPr="00547A9F" w:rsidTr="008D3A52">
        <w:trPr>
          <w:trHeight w:val="432"/>
        </w:trPr>
        <w:tc>
          <w:tcPr>
            <w:tcW w:w="690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="00282E73">
              <w:rPr>
                <w:rFonts w:ascii="Arial" w:hAnsi="Arial" w:cs="Arial"/>
                <w:sz w:val="20"/>
                <w:szCs w:val="20"/>
              </w:rPr>
              <w:t xml:space="preserve"> = 153.846</w:t>
            </w:r>
            <w:proofErr w:type="gramStart"/>
            <w:r w:rsidR="00282E73">
              <w:rPr>
                <w:rFonts w:ascii="Arial" w:hAnsi="Arial" w:cs="Arial"/>
                <w:sz w:val="20"/>
                <w:szCs w:val="20"/>
              </w:rPr>
              <w:t xml:space="preserve">%, </w:t>
            </w:r>
            <w:r w:rsidRPr="00547A9F">
              <w:rPr>
                <w:rFonts w:ascii="Arial" w:hAnsi="Arial" w:cs="Arial"/>
                <w:sz w:val="20"/>
                <w:szCs w:val="20"/>
              </w:rPr>
              <w:t xml:space="preserve"> Gross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Profit Margin =35.000%,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7A9F">
              <w:rPr>
                <w:rFonts w:ascii="Arial" w:hAnsi="Arial" w:cs="Arial"/>
                <w:sz w:val="20"/>
                <w:szCs w:val="20"/>
              </w:rPr>
              <w:t>Selling Price = 100</w:t>
            </w:r>
          </w:p>
        </w:tc>
        <w:tc>
          <w:tcPr>
            <w:tcW w:w="153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690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="00282E73">
              <w:rPr>
                <w:rFonts w:ascii="Arial" w:hAnsi="Arial" w:cs="Arial"/>
                <w:sz w:val="20"/>
                <w:szCs w:val="20"/>
              </w:rPr>
              <w:t xml:space="preserve"> = 126.633</w:t>
            </w:r>
            <w:proofErr w:type="gramStart"/>
            <w:r w:rsidR="00282E73">
              <w:rPr>
                <w:rFonts w:ascii="Arial" w:hAnsi="Arial" w:cs="Arial"/>
                <w:sz w:val="20"/>
                <w:szCs w:val="20"/>
              </w:rPr>
              <w:t xml:space="preserve">%,  </w:t>
            </w:r>
            <w:r w:rsidRPr="00547A9F">
              <w:rPr>
                <w:rFonts w:ascii="Arial" w:hAnsi="Arial" w:cs="Arial"/>
                <w:sz w:val="20"/>
                <w:szCs w:val="20"/>
              </w:rPr>
              <w:t>Gross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Profit Margin =21.032%,   Selling Price = 252</w:t>
            </w:r>
          </w:p>
        </w:tc>
        <w:tc>
          <w:tcPr>
            <w:tcW w:w="153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3A52" w:rsidRPr="00547A9F" w:rsidTr="008D3A52">
        <w:trPr>
          <w:trHeight w:val="432"/>
        </w:trPr>
        <w:tc>
          <w:tcPr>
            <w:tcW w:w="6907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47A9F">
              <w:rPr>
                <w:rFonts w:ascii="Arial" w:hAnsi="Arial" w:cs="Arial"/>
              </w:rPr>
              <w:t>M%</w:t>
            </w:r>
            <w:r w:rsidRPr="00547A9F">
              <w:rPr>
                <w:rFonts w:ascii="Arial" w:hAnsi="Arial" w:cs="Arial"/>
                <w:vertAlign w:val="subscript"/>
              </w:rPr>
              <w:t>cost</w:t>
            </w:r>
            <w:proofErr w:type="spellEnd"/>
            <w:r w:rsidRPr="00547A9F">
              <w:rPr>
                <w:rFonts w:ascii="Arial" w:hAnsi="Arial" w:cs="Arial"/>
                <w:sz w:val="20"/>
                <w:szCs w:val="20"/>
              </w:rPr>
              <w:t xml:space="preserve"> = 143.789</w:t>
            </w:r>
            <w:proofErr w:type="gramStart"/>
            <w:r w:rsidRPr="00547A9F">
              <w:rPr>
                <w:rFonts w:ascii="Arial" w:hAnsi="Arial" w:cs="Arial"/>
                <w:sz w:val="20"/>
                <w:szCs w:val="20"/>
              </w:rPr>
              <w:t>%,  Gross</w:t>
            </w:r>
            <w:proofErr w:type="gramEnd"/>
            <w:r w:rsidRPr="00547A9F">
              <w:rPr>
                <w:rFonts w:ascii="Arial" w:hAnsi="Arial" w:cs="Arial"/>
                <w:sz w:val="20"/>
                <w:szCs w:val="20"/>
              </w:rPr>
              <w:t xml:space="preserve"> Profit Margin =30.454%,   Selling Price = 3195</w:t>
            </w:r>
          </w:p>
        </w:tc>
        <w:tc>
          <w:tcPr>
            <w:tcW w:w="1530" w:type="dxa"/>
            <w:vAlign w:val="center"/>
          </w:tcPr>
          <w:p w:rsidR="008D3A52" w:rsidRPr="00547A9F" w:rsidRDefault="008D3A52" w:rsidP="008D3A5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</w:p>
    <w:p w:rsidR="008D3A52" w:rsidRPr="00547A9F" w:rsidRDefault="008D3A52" w:rsidP="008D3A52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D3A52" w:rsidRPr="00547A9F" w:rsidSect="009F2778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1454"/>
    <w:multiLevelType w:val="hybridMultilevel"/>
    <w:tmpl w:val="8FBE0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A52"/>
    <w:rsid w:val="00282E73"/>
    <w:rsid w:val="0029463B"/>
    <w:rsid w:val="0045061C"/>
    <w:rsid w:val="0064280F"/>
    <w:rsid w:val="00733A84"/>
    <w:rsid w:val="008D3A52"/>
    <w:rsid w:val="00D8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EE819"/>
  <w15:chartTrackingRefBased/>
  <w15:docId w15:val="{E1AAC5C8-8BD1-420E-B3FB-1D234A5B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D3A5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A52"/>
    <w:pPr>
      <w:spacing w:after="200" w:line="276" w:lineRule="auto"/>
      <w:ind w:left="720"/>
      <w:contextualSpacing/>
    </w:pPr>
  </w:style>
  <w:style w:type="table" w:styleId="TableGrid">
    <w:name w:val="Table Grid"/>
    <w:basedOn w:val="TableNormal"/>
    <w:uiPriority w:val="59"/>
    <w:rsid w:val="008D3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dcterms:created xsi:type="dcterms:W3CDTF">2017-06-11T01:50:00Z</dcterms:created>
  <dcterms:modified xsi:type="dcterms:W3CDTF">2017-06-11T01:50:00Z</dcterms:modified>
</cp:coreProperties>
</file>