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85" w:rsidRDefault="007446EE">
      <w:pPr>
        <w:jc w:val="center"/>
        <w:rPr>
          <w:b/>
          <w:highlight w:val="white"/>
        </w:rPr>
      </w:pPr>
      <w:bookmarkStart w:id="0" w:name="_GoBack"/>
      <w:bookmarkEnd w:id="0"/>
      <w:r>
        <w:rPr>
          <w:b/>
          <w:highlight w:val="white"/>
        </w:rPr>
        <w:t>ST 120 Digital Literacy for the Surgical Technician (2 credits)</w:t>
      </w:r>
    </w:p>
    <w:p w:rsidR="00B15F85" w:rsidRDefault="00B15F85">
      <w:pPr>
        <w:jc w:val="center"/>
        <w:rPr>
          <w:b/>
          <w:highlight w:val="white"/>
        </w:rPr>
      </w:pPr>
    </w:p>
    <w:p w:rsidR="00B15F85" w:rsidRDefault="00B15F85">
      <w:pPr>
        <w:jc w:val="center"/>
        <w:rPr>
          <w:b/>
          <w:sz w:val="16"/>
          <w:szCs w:val="16"/>
          <w:highlight w:val="white"/>
        </w:rPr>
      </w:pPr>
    </w:p>
    <w:p w:rsidR="00B15F85" w:rsidRDefault="007446EE">
      <w:pPr>
        <w:rPr>
          <w:rFonts w:ascii="Calibri" w:eastAsia="Calibri" w:hAnsi="Calibri" w:cs="Calibri"/>
          <w:sz w:val="16"/>
          <w:szCs w:val="16"/>
          <w:highlight w:val="white"/>
        </w:rPr>
      </w:pPr>
      <w:r>
        <w:rPr>
          <w:rFonts w:ascii="Calibri" w:eastAsia="Calibri" w:hAnsi="Calibri" w:cs="Calibri"/>
          <w:b/>
          <w:sz w:val="16"/>
          <w:szCs w:val="16"/>
          <w:highlight w:val="white"/>
        </w:rPr>
        <w:t xml:space="preserve">Instructor: </w:t>
      </w:r>
      <w:r>
        <w:rPr>
          <w:rFonts w:ascii="Calibri" w:eastAsia="Calibri" w:hAnsi="Calibri" w:cs="Calibri"/>
          <w:sz w:val="16"/>
          <w:szCs w:val="16"/>
          <w:highlight w:val="white"/>
        </w:rPr>
        <w:t>Susan Robins-Miller</w:t>
      </w:r>
    </w:p>
    <w:p w:rsidR="00B15F85" w:rsidRDefault="007446EE">
      <w:pPr>
        <w:rPr>
          <w:rFonts w:ascii="Calibri" w:eastAsia="Calibri" w:hAnsi="Calibri" w:cs="Calibri"/>
          <w:b/>
          <w:sz w:val="16"/>
          <w:szCs w:val="16"/>
          <w:highlight w:val="white"/>
        </w:rPr>
      </w:pPr>
      <w:r>
        <w:rPr>
          <w:rFonts w:ascii="Calibri" w:eastAsia="Calibri" w:hAnsi="Calibri" w:cs="Calibri"/>
          <w:b/>
          <w:sz w:val="16"/>
          <w:szCs w:val="16"/>
          <w:highlight w:val="white"/>
        </w:rPr>
        <w:t xml:space="preserve">Email: </w:t>
      </w:r>
      <w:hyperlink r:id="rId6">
        <w:r>
          <w:rPr>
            <w:rFonts w:ascii="Calibri" w:eastAsia="Calibri" w:hAnsi="Calibri" w:cs="Calibri"/>
            <w:b/>
            <w:color w:val="1155CC"/>
            <w:sz w:val="16"/>
            <w:szCs w:val="16"/>
            <w:highlight w:val="white"/>
            <w:u w:val="single"/>
          </w:rPr>
          <w:t>robinss@linnbenton.edu</w:t>
        </w:r>
      </w:hyperlink>
    </w:p>
    <w:p w:rsidR="00B15F85" w:rsidRDefault="007446EE">
      <w:pPr>
        <w:rPr>
          <w:rFonts w:ascii="Calibri" w:eastAsia="Calibri" w:hAnsi="Calibri" w:cs="Calibri"/>
          <w:sz w:val="16"/>
          <w:szCs w:val="16"/>
          <w:highlight w:val="white"/>
        </w:rPr>
      </w:pPr>
      <w:r>
        <w:rPr>
          <w:rFonts w:ascii="Calibri" w:eastAsia="Calibri" w:hAnsi="Calibri" w:cs="Calibri"/>
          <w:b/>
          <w:sz w:val="16"/>
          <w:szCs w:val="16"/>
          <w:highlight w:val="white"/>
        </w:rPr>
        <w:t xml:space="preserve">Office Contact: </w:t>
      </w:r>
      <w:r>
        <w:rPr>
          <w:rFonts w:ascii="Calibri" w:eastAsia="Calibri" w:hAnsi="Calibri" w:cs="Calibri"/>
          <w:sz w:val="16"/>
          <w:szCs w:val="16"/>
          <w:highlight w:val="white"/>
        </w:rPr>
        <w:t xml:space="preserve"> </w:t>
      </w:r>
      <w:r>
        <w:rPr>
          <w:rFonts w:ascii="Calibri" w:eastAsia="Calibri" w:hAnsi="Calibri" w:cs="Calibri"/>
          <w:color w:val="2D3B45"/>
          <w:sz w:val="16"/>
          <w:szCs w:val="16"/>
          <w:highlight w:val="white"/>
        </w:rPr>
        <w:t>Email is the best way to contact the instructor for this class. Messages received between Monday at 8am and Friday at 5pm are generally returned within 24 hours. Messages received on Saturdays, Sundays, or holidays will be returned on the next business day</w:t>
      </w:r>
      <w:r>
        <w:rPr>
          <w:rFonts w:ascii="Calibri" w:eastAsia="Calibri" w:hAnsi="Calibri" w:cs="Calibri"/>
          <w:color w:val="2D3B45"/>
          <w:sz w:val="16"/>
          <w:szCs w:val="16"/>
          <w:highlight w:val="white"/>
        </w:rPr>
        <w:t xml:space="preserve">. </w:t>
      </w:r>
      <w:r>
        <w:rPr>
          <w:rFonts w:ascii="Calibri" w:eastAsia="Calibri" w:hAnsi="Calibri" w:cs="Calibri"/>
          <w:sz w:val="16"/>
          <w:szCs w:val="16"/>
          <w:highlight w:val="white"/>
        </w:rPr>
        <w:t>By appointment, please email to set up a mutually convenient time.</w:t>
      </w:r>
    </w:p>
    <w:p w:rsidR="00B15F85" w:rsidRDefault="00B15F85">
      <w:pPr>
        <w:rPr>
          <w:rFonts w:ascii="Calibri" w:eastAsia="Calibri" w:hAnsi="Calibri" w:cs="Calibri"/>
          <w:b/>
          <w:sz w:val="16"/>
          <w:szCs w:val="16"/>
          <w:highlight w:val="white"/>
        </w:rPr>
      </w:pPr>
    </w:p>
    <w:p w:rsidR="00B15F85" w:rsidRDefault="007446EE">
      <w:pPr>
        <w:rPr>
          <w:rFonts w:ascii="Calibri" w:eastAsia="Calibri" w:hAnsi="Calibri" w:cs="Calibri"/>
          <w:b/>
          <w:sz w:val="16"/>
          <w:szCs w:val="16"/>
          <w:highlight w:val="white"/>
        </w:rPr>
      </w:pPr>
      <w:r>
        <w:rPr>
          <w:rFonts w:ascii="Calibri" w:eastAsia="Calibri" w:hAnsi="Calibri" w:cs="Calibri"/>
          <w:b/>
          <w:sz w:val="16"/>
          <w:szCs w:val="16"/>
          <w:highlight w:val="white"/>
        </w:rPr>
        <w:t>Text:</w:t>
      </w:r>
    </w:p>
    <w:p w:rsidR="00B15F85" w:rsidRDefault="007446EE">
      <w:pPr>
        <w:numPr>
          <w:ilvl w:val="0"/>
          <w:numId w:val="6"/>
        </w:numPr>
        <w:rPr>
          <w:rFonts w:ascii="Calibri" w:eastAsia="Calibri" w:hAnsi="Calibri" w:cs="Calibri"/>
          <w:sz w:val="16"/>
          <w:szCs w:val="16"/>
          <w:highlight w:val="white"/>
        </w:rPr>
      </w:pPr>
      <w:r>
        <w:rPr>
          <w:rFonts w:ascii="Calibri" w:eastAsia="Calibri" w:hAnsi="Calibri" w:cs="Calibri"/>
          <w:sz w:val="16"/>
          <w:szCs w:val="16"/>
          <w:highlight w:val="white"/>
        </w:rPr>
        <w:t>Surgical Technology: Principles and Practice, 7th edition by Fuller</w:t>
      </w:r>
    </w:p>
    <w:p w:rsidR="00B15F85" w:rsidRDefault="007446EE">
      <w:pPr>
        <w:numPr>
          <w:ilvl w:val="0"/>
          <w:numId w:val="6"/>
        </w:numPr>
        <w:rPr>
          <w:rFonts w:ascii="Calibri" w:eastAsia="Calibri" w:hAnsi="Calibri" w:cs="Calibri"/>
          <w:sz w:val="16"/>
          <w:szCs w:val="16"/>
          <w:highlight w:val="white"/>
        </w:rPr>
      </w:pPr>
      <w:r>
        <w:rPr>
          <w:rFonts w:ascii="Calibri" w:eastAsia="Calibri" w:hAnsi="Calibri" w:cs="Calibri"/>
          <w:sz w:val="16"/>
          <w:szCs w:val="16"/>
          <w:highlight w:val="white"/>
        </w:rPr>
        <w:t xml:space="preserve">Practical Pharmacology for the Surgical Technologist by Teri </w:t>
      </w:r>
      <w:proofErr w:type="spellStart"/>
      <w:r>
        <w:rPr>
          <w:rFonts w:ascii="Calibri" w:eastAsia="Calibri" w:hAnsi="Calibri" w:cs="Calibri"/>
          <w:sz w:val="16"/>
          <w:szCs w:val="16"/>
          <w:highlight w:val="white"/>
        </w:rPr>
        <w:t>Junge</w:t>
      </w:r>
      <w:proofErr w:type="spellEnd"/>
    </w:p>
    <w:p w:rsidR="00B15F85" w:rsidRDefault="00B15F85">
      <w:pPr>
        <w:jc w:val="center"/>
        <w:rPr>
          <w:rFonts w:ascii="Calibri" w:eastAsia="Calibri" w:hAnsi="Calibri" w:cs="Calibri"/>
          <w:b/>
          <w:sz w:val="16"/>
          <w:szCs w:val="16"/>
          <w:highlight w:val="white"/>
        </w:rPr>
      </w:pPr>
    </w:p>
    <w:p w:rsidR="00B15F85" w:rsidRDefault="00B15F85">
      <w:pPr>
        <w:rPr>
          <w:rFonts w:ascii="Calibri" w:eastAsia="Calibri" w:hAnsi="Calibri" w:cs="Calibri"/>
          <w:b/>
          <w:sz w:val="16"/>
          <w:szCs w:val="16"/>
          <w:highlight w:val="white"/>
        </w:rPr>
      </w:pPr>
    </w:p>
    <w:p w:rsidR="00B15F85" w:rsidRDefault="007446EE">
      <w:pPr>
        <w:rPr>
          <w:rFonts w:ascii="Calibri" w:eastAsia="Calibri" w:hAnsi="Calibri" w:cs="Calibri"/>
          <w:sz w:val="16"/>
          <w:szCs w:val="16"/>
        </w:rPr>
      </w:pPr>
      <w:r>
        <w:rPr>
          <w:rFonts w:ascii="Calibri" w:eastAsia="Calibri" w:hAnsi="Calibri" w:cs="Calibri"/>
          <w:b/>
          <w:sz w:val="16"/>
          <w:szCs w:val="16"/>
          <w:highlight w:val="white"/>
        </w:rPr>
        <w:t>Course Description:</w:t>
      </w:r>
      <w:r>
        <w:rPr>
          <w:rFonts w:ascii="Calibri" w:eastAsia="Calibri" w:hAnsi="Calibri" w:cs="Calibri"/>
          <w:sz w:val="16"/>
          <w:szCs w:val="16"/>
          <w:highlight w:val="white"/>
        </w:rPr>
        <w:t xml:space="preserve"> Students will learn the</w:t>
      </w:r>
      <w:r>
        <w:rPr>
          <w:rFonts w:ascii="Calibri" w:eastAsia="Calibri" w:hAnsi="Calibri" w:cs="Calibri"/>
          <w:sz w:val="16"/>
          <w:szCs w:val="16"/>
          <w:highlight w:val="white"/>
        </w:rPr>
        <w:t xml:space="preserve"> basic operating system and file management skills along with introductory word processing and introductory word processing and spreadsheet skills.  Additionally, students will learn to create and process documents from a variety of sources electronically </w:t>
      </w:r>
      <w:r>
        <w:rPr>
          <w:rFonts w:ascii="Calibri" w:eastAsia="Calibri" w:hAnsi="Calibri" w:cs="Calibri"/>
          <w:sz w:val="16"/>
          <w:szCs w:val="16"/>
          <w:highlight w:val="white"/>
        </w:rPr>
        <w:t>and ensure the security of patient information.</w:t>
      </w:r>
    </w:p>
    <w:p w:rsidR="00B15F85" w:rsidRDefault="007446EE">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This course contains 20 hours of instructor-created content with the expectation that the average student will have 80 hours of engagement within the quarter.</w:t>
      </w:r>
    </w:p>
    <w:p w:rsidR="00B15F85" w:rsidRDefault="007446EE">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This is an online asynchronous course</w:t>
      </w:r>
    </w:p>
    <w:p w:rsidR="00B15F85" w:rsidRDefault="007446EE">
      <w:pPr>
        <w:numPr>
          <w:ilvl w:val="0"/>
          <w:numId w:val="4"/>
        </w:numPr>
        <w:spacing w:line="240" w:lineRule="auto"/>
        <w:rPr>
          <w:rFonts w:ascii="Calibri" w:eastAsia="Calibri" w:hAnsi="Calibri" w:cs="Calibri"/>
          <w:b/>
          <w:sz w:val="16"/>
          <w:szCs w:val="16"/>
        </w:rPr>
      </w:pPr>
      <w:proofErr w:type="spellStart"/>
      <w:r>
        <w:rPr>
          <w:rFonts w:ascii="Calibri" w:eastAsia="Calibri" w:hAnsi="Calibri" w:cs="Calibri"/>
          <w:b/>
          <w:sz w:val="16"/>
          <w:szCs w:val="16"/>
        </w:rPr>
        <w:t>Students</w:t>
      </w:r>
      <w:proofErr w:type="spellEnd"/>
      <w:r>
        <w:rPr>
          <w:rFonts w:ascii="Calibri" w:eastAsia="Calibri" w:hAnsi="Calibri" w:cs="Calibri"/>
          <w:b/>
          <w:sz w:val="16"/>
          <w:szCs w:val="16"/>
        </w:rPr>
        <w:t xml:space="preserve"> progress in a prescribed linear methodology through the course demonstrating competency.  </w:t>
      </w:r>
    </w:p>
    <w:p w:rsidR="00B15F85" w:rsidRDefault="007446EE">
      <w:pPr>
        <w:numPr>
          <w:ilvl w:val="0"/>
          <w:numId w:val="4"/>
        </w:numPr>
        <w:spacing w:line="240" w:lineRule="auto"/>
        <w:rPr>
          <w:rFonts w:ascii="Calibri" w:eastAsia="Calibri" w:hAnsi="Calibri" w:cs="Calibri"/>
          <w:b/>
          <w:sz w:val="16"/>
          <w:szCs w:val="16"/>
        </w:rPr>
      </w:pPr>
      <w:r>
        <w:rPr>
          <w:rFonts w:ascii="Calibri" w:eastAsia="Calibri" w:hAnsi="Calibri" w:cs="Calibri"/>
          <w:sz w:val="16"/>
          <w:szCs w:val="16"/>
        </w:rPr>
        <w:t>Grading rubrics are provided for every Competency Assessment</w:t>
      </w:r>
    </w:p>
    <w:p w:rsidR="00B15F85" w:rsidRDefault="00B15F85">
      <w:pPr>
        <w:spacing w:line="240" w:lineRule="auto"/>
        <w:rPr>
          <w:rFonts w:ascii="Calibri" w:eastAsia="Calibri" w:hAnsi="Calibri" w:cs="Calibri"/>
          <w:sz w:val="16"/>
          <w:szCs w:val="16"/>
        </w:rPr>
      </w:pPr>
    </w:p>
    <w:p w:rsidR="00B15F85" w:rsidRDefault="007446EE">
      <w:pPr>
        <w:rPr>
          <w:rFonts w:ascii="Calibri" w:eastAsia="Calibri" w:hAnsi="Calibri" w:cs="Calibri"/>
          <w:sz w:val="16"/>
          <w:szCs w:val="16"/>
          <w:highlight w:val="white"/>
        </w:rPr>
      </w:pPr>
      <w:r>
        <w:rPr>
          <w:rFonts w:ascii="Calibri" w:eastAsia="Calibri" w:hAnsi="Calibri" w:cs="Calibri"/>
          <w:b/>
          <w:sz w:val="16"/>
          <w:szCs w:val="16"/>
          <w:highlight w:val="white"/>
        </w:rPr>
        <w:t>Program Outcome</w:t>
      </w:r>
      <w:r>
        <w:rPr>
          <w:rFonts w:ascii="Calibri" w:eastAsia="Calibri" w:hAnsi="Calibri" w:cs="Calibri"/>
          <w:sz w:val="16"/>
          <w:szCs w:val="16"/>
          <w:highlight w:val="white"/>
        </w:rPr>
        <w:t>:</w:t>
      </w:r>
    </w:p>
    <w:p w:rsidR="00B15F85" w:rsidRDefault="007446EE">
      <w:pPr>
        <w:numPr>
          <w:ilvl w:val="0"/>
          <w:numId w:val="2"/>
        </w:numPr>
        <w:rPr>
          <w:rFonts w:ascii="Calibri" w:eastAsia="Calibri" w:hAnsi="Calibri" w:cs="Calibri"/>
          <w:sz w:val="16"/>
          <w:szCs w:val="16"/>
        </w:rPr>
      </w:pPr>
      <w:r>
        <w:rPr>
          <w:rFonts w:ascii="Calibri" w:eastAsia="Calibri" w:hAnsi="Calibri" w:cs="Calibri"/>
          <w:sz w:val="16"/>
          <w:szCs w:val="16"/>
        </w:rPr>
        <w:t>Demonstrate competence in the technological aspects of the surgical technolog</w:t>
      </w:r>
      <w:r>
        <w:rPr>
          <w:rFonts w:ascii="Calibri" w:eastAsia="Calibri" w:hAnsi="Calibri" w:cs="Calibri"/>
          <w:sz w:val="16"/>
          <w:szCs w:val="16"/>
        </w:rPr>
        <w:t>ist profession.</w:t>
      </w:r>
    </w:p>
    <w:p w:rsidR="00B15F85" w:rsidRDefault="00B15F85">
      <w:pPr>
        <w:rPr>
          <w:rFonts w:ascii="Calibri" w:eastAsia="Calibri" w:hAnsi="Calibri" w:cs="Calibri"/>
          <w:sz w:val="16"/>
          <w:szCs w:val="16"/>
        </w:rPr>
      </w:pPr>
    </w:p>
    <w:p w:rsidR="00B15F85" w:rsidRDefault="007446EE">
      <w:pPr>
        <w:rPr>
          <w:rFonts w:ascii="Calibri" w:eastAsia="Calibri" w:hAnsi="Calibri" w:cs="Calibri"/>
          <w:b/>
          <w:sz w:val="16"/>
          <w:szCs w:val="16"/>
          <w:highlight w:val="white"/>
        </w:rPr>
      </w:pPr>
      <w:r>
        <w:rPr>
          <w:rFonts w:ascii="Calibri" w:eastAsia="Calibri" w:hAnsi="Calibri" w:cs="Calibri"/>
          <w:b/>
          <w:sz w:val="16"/>
          <w:szCs w:val="16"/>
          <w:highlight w:val="white"/>
        </w:rPr>
        <w:t>Course Outcomes:</w:t>
      </w:r>
    </w:p>
    <w:p w:rsidR="00B15F85" w:rsidRDefault="007446EE">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Create well-formatted documents in both desktop and cloud-based word processor applications.</w:t>
      </w:r>
    </w:p>
    <w:p w:rsidR="00B15F85" w:rsidRDefault="007446EE">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Create functional spreadsheets in both desktop and cloud based spreadsheet applications.</w:t>
      </w:r>
    </w:p>
    <w:p w:rsidR="00B15F85" w:rsidRDefault="007446EE">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Demonstrate the ability to transform doc</w:t>
      </w:r>
      <w:r>
        <w:rPr>
          <w:rFonts w:ascii="Calibri" w:eastAsia="Calibri" w:hAnsi="Calibri" w:cs="Calibri"/>
          <w:sz w:val="16"/>
          <w:szCs w:val="16"/>
          <w:highlight w:val="white"/>
        </w:rPr>
        <w:t>uments from one form to another.</w:t>
      </w:r>
    </w:p>
    <w:p w:rsidR="00B15F85" w:rsidRDefault="007446EE">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Consolidate multiple documents and document types into a single PDF.</w:t>
      </w:r>
    </w:p>
    <w:p w:rsidR="00B15F85" w:rsidRDefault="007446EE">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Demonstrate data security and protection of privileged information.</w:t>
      </w:r>
    </w:p>
    <w:p w:rsidR="00B15F85" w:rsidRDefault="00B15F85">
      <w:pPr>
        <w:rPr>
          <w:rFonts w:ascii="Calibri" w:eastAsia="Calibri" w:hAnsi="Calibri" w:cs="Calibri"/>
          <w:sz w:val="16"/>
          <w:szCs w:val="16"/>
          <w:highlight w:val="white"/>
        </w:rPr>
      </w:pPr>
    </w:p>
    <w:p w:rsidR="00B15F85" w:rsidRDefault="00B15F85">
      <w:pPr>
        <w:rPr>
          <w:rFonts w:ascii="Calibri" w:eastAsia="Calibri" w:hAnsi="Calibri" w:cs="Calibri"/>
          <w:sz w:val="16"/>
          <w:szCs w:val="16"/>
          <w:highlight w:val="white"/>
        </w:rPr>
      </w:pPr>
    </w:p>
    <w:tbl>
      <w:tblPr>
        <w:tblStyle w:val="a"/>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2205"/>
        <w:gridCol w:w="1140"/>
        <w:gridCol w:w="1380"/>
        <w:gridCol w:w="2010"/>
        <w:gridCol w:w="1440"/>
      </w:tblGrid>
      <w:tr w:rsidR="00B15F85">
        <w:tc>
          <w:tcPr>
            <w:tcW w:w="10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 xml:space="preserve">Topic  </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Reading</w:t>
            </w:r>
          </w:p>
        </w:tc>
        <w:tc>
          <w:tcPr>
            <w:tcW w:w="1140"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Lecture Material</w:t>
            </w:r>
          </w:p>
        </w:tc>
        <w:tc>
          <w:tcPr>
            <w:tcW w:w="1380"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Self-check</w:t>
            </w:r>
          </w:p>
        </w:tc>
        <w:tc>
          <w:tcPr>
            <w:tcW w:w="2010"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Assessment</w:t>
            </w:r>
          </w:p>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(Due Sunday unless otherwise noted)</w:t>
            </w:r>
          </w:p>
        </w:tc>
        <w:tc>
          <w:tcPr>
            <w:tcW w:w="1440"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AST CORE CURRICULUM:</w:t>
            </w:r>
          </w:p>
        </w:tc>
      </w:tr>
      <w:tr w:rsidR="00B15F85">
        <w:tc>
          <w:tcPr>
            <w:tcW w:w="10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1</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8 webpage articles with videos and interactive quizzes</w:t>
            </w:r>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5 videos</w:t>
            </w:r>
          </w:p>
          <w:p w:rsidR="00B15F85" w:rsidRDefault="00B15F85">
            <w:pPr>
              <w:widowControl w:val="0"/>
              <w:spacing w:line="240" w:lineRule="auto"/>
              <w:jc w:val="center"/>
              <w:rPr>
                <w:rFonts w:ascii="Calibri" w:eastAsia="Calibri" w:hAnsi="Calibri" w:cs="Calibri"/>
                <w:sz w:val="16"/>
                <w:szCs w:val="16"/>
                <w:highlight w:val="white"/>
              </w:rPr>
            </w:pP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 questions</w:t>
            </w:r>
          </w:p>
          <w:p w:rsidR="00B15F85" w:rsidRDefault="00B15F85">
            <w:pPr>
              <w:widowControl w:val="0"/>
              <w:spacing w:line="240" w:lineRule="auto"/>
              <w:jc w:val="center"/>
              <w:rPr>
                <w:rFonts w:ascii="Calibri" w:eastAsia="Calibri" w:hAnsi="Calibri" w:cs="Calibri"/>
                <w:sz w:val="16"/>
                <w:szCs w:val="16"/>
                <w:highlight w:val="white"/>
              </w:rPr>
            </w:pP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Computer Basics Competency Assessment </w:t>
            </w:r>
          </w:p>
          <w:p w:rsidR="00B15F85" w:rsidRDefault="00B15F85">
            <w:pPr>
              <w:widowControl w:val="0"/>
              <w:spacing w:line="240" w:lineRule="auto"/>
              <w:jc w:val="center"/>
              <w:rPr>
                <w:rFonts w:ascii="Calibri" w:eastAsia="Calibri" w:hAnsi="Calibri" w:cs="Calibri"/>
                <w:sz w:val="16"/>
                <w:szCs w:val="16"/>
                <w:highlight w:val="white"/>
              </w:rPr>
            </w:pPr>
          </w:p>
        </w:tc>
        <w:tc>
          <w:tcPr>
            <w:tcW w:w="1440"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 Technology</w:t>
            </w:r>
          </w:p>
        </w:tc>
      </w:tr>
      <w:tr w:rsidR="00B15F85">
        <w:tc>
          <w:tcPr>
            <w:tcW w:w="10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2</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14  webpage articles with videos and interactive quizzes</w:t>
            </w:r>
          </w:p>
        </w:tc>
        <w:tc>
          <w:tcPr>
            <w:tcW w:w="1140" w:type="dxa"/>
            <w:shd w:val="clear" w:color="auto" w:fill="auto"/>
            <w:tcMar>
              <w:top w:w="100" w:type="dxa"/>
              <w:left w:w="100" w:type="dxa"/>
              <w:bottom w:w="100" w:type="dxa"/>
              <w:right w:w="100" w:type="dxa"/>
            </w:tcMar>
          </w:tcPr>
          <w:p w:rsidR="00B15F85" w:rsidRDefault="00B15F85">
            <w:pPr>
              <w:widowControl w:val="0"/>
              <w:spacing w:line="240" w:lineRule="auto"/>
              <w:jc w:val="center"/>
              <w:rPr>
                <w:rFonts w:ascii="Calibri" w:eastAsia="Calibri" w:hAnsi="Calibri" w:cs="Calibri"/>
                <w:sz w:val="16"/>
                <w:szCs w:val="16"/>
                <w:highlight w:val="white"/>
              </w:rPr>
            </w:pP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 questions</w:t>
            </w:r>
          </w:p>
          <w:p w:rsidR="00B15F85" w:rsidRDefault="00B15F85">
            <w:pPr>
              <w:widowControl w:val="0"/>
              <w:spacing w:line="240" w:lineRule="auto"/>
              <w:jc w:val="center"/>
              <w:rPr>
                <w:rFonts w:ascii="Calibri" w:eastAsia="Calibri" w:hAnsi="Calibri" w:cs="Calibri"/>
                <w:sz w:val="16"/>
                <w:szCs w:val="16"/>
                <w:highlight w:val="white"/>
              </w:rPr>
            </w:pP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Windows Competency Assessment </w:t>
            </w:r>
          </w:p>
          <w:p w:rsidR="00B15F85" w:rsidRDefault="00B15F85">
            <w:pPr>
              <w:widowControl w:val="0"/>
              <w:spacing w:line="240" w:lineRule="auto"/>
              <w:jc w:val="center"/>
              <w:rPr>
                <w:rFonts w:ascii="Calibri" w:eastAsia="Calibri" w:hAnsi="Calibri" w:cs="Calibri"/>
                <w:sz w:val="16"/>
                <w:szCs w:val="16"/>
                <w:highlight w:val="white"/>
              </w:rPr>
            </w:pPr>
          </w:p>
        </w:tc>
        <w:tc>
          <w:tcPr>
            <w:tcW w:w="14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 Technology</w:t>
            </w:r>
          </w:p>
        </w:tc>
      </w:tr>
      <w:tr w:rsidR="00B15F85">
        <w:tc>
          <w:tcPr>
            <w:tcW w:w="10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3</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24  webpage articles with videos and interactive quizzes</w:t>
            </w:r>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Lecture Materials: Google Basics</w:t>
            </w: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questions</w:t>
            </w:r>
          </w:p>
          <w:p w:rsidR="00B15F85" w:rsidRDefault="00B15F85">
            <w:pPr>
              <w:widowControl w:val="0"/>
              <w:spacing w:line="240" w:lineRule="auto"/>
              <w:jc w:val="center"/>
              <w:rPr>
                <w:rFonts w:ascii="Calibri" w:eastAsia="Calibri" w:hAnsi="Calibri" w:cs="Calibri"/>
                <w:sz w:val="16"/>
                <w:szCs w:val="16"/>
                <w:highlight w:val="white"/>
              </w:rPr>
            </w:pP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Google Competency Assessment </w:t>
            </w:r>
          </w:p>
          <w:p w:rsidR="00B15F85" w:rsidRDefault="00B15F85">
            <w:pPr>
              <w:widowControl w:val="0"/>
              <w:spacing w:line="240" w:lineRule="auto"/>
              <w:jc w:val="center"/>
              <w:rPr>
                <w:rFonts w:ascii="Calibri" w:eastAsia="Calibri" w:hAnsi="Calibri" w:cs="Calibri"/>
                <w:sz w:val="16"/>
                <w:szCs w:val="16"/>
                <w:highlight w:val="white"/>
              </w:rPr>
            </w:pPr>
          </w:p>
        </w:tc>
        <w:tc>
          <w:tcPr>
            <w:tcW w:w="14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 Technology</w:t>
            </w:r>
          </w:p>
        </w:tc>
      </w:tr>
      <w:tr w:rsidR="00B15F85">
        <w:tc>
          <w:tcPr>
            <w:tcW w:w="10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4</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Webpage articles</w:t>
            </w:r>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Lecture Materials:</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PDF, Video, and PDF formats</w:t>
            </w: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questions</w:t>
            </w:r>
          </w:p>
          <w:p w:rsidR="00B15F85" w:rsidRDefault="00B15F85">
            <w:pPr>
              <w:widowControl w:val="0"/>
              <w:spacing w:line="240" w:lineRule="auto"/>
              <w:jc w:val="center"/>
              <w:rPr>
                <w:rFonts w:ascii="Calibri" w:eastAsia="Calibri" w:hAnsi="Calibri" w:cs="Calibri"/>
                <w:sz w:val="16"/>
                <w:szCs w:val="16"/>
                <w:highlight w:val="white"/>
              </w:rPr>
            </w:pP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Applications</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w:t>
            </w:r>
          </w:p>
          <w:p w:rsidR="00B15F85" w:rsidRDefault="00B15F85">
            <w:pPr>
              <w:widowControl w:val="0"/>
              <w:spacing w:line="240" w:lineRule="auto"/>
              <w:jc w:val="center"/>
              <w:rPr>
                <w:rFonts w:ascii="Calibri" w:eastAsia="Calibri" w:hAnsi="Calibri" w:cs="Calibri"/>
                <w:sz w:val="16"/>
                <w:szCs w:val="16"/>
                <w:highlight w:val="white"/>
              </w:rPr>
            </w:pPr>
          </w:p>
        </w:tc>
        <w:tc>
          <w:tcPr>
            <w:tcW w:w="14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 Technology</w:t>
            </w:r>
          </w:p>
          <w:p w:rsidR="00B15F85" w:rsidRDefault="00B15F85">
            <w:pPr>
              <w:widowControl w:val="0"/>
              <w:spacing w:line="240" w:lineRule="auto"/>
              <w:jc w:val="center"/>
              <w:rPr>
                <w:rFonts w:ascii="Calibri" w:eastAsia="Calibri" w:hAnsi="Calibri" w:cs="Calibri"/>
                <w:sz w:val="16"/>
                <w:szCs w:val="16"/>
                <w:highlight w:val="white"/>
              </w:rPr>
            </w:pP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Sterile Technique</w:t>
            </w:r>
          </w:p>
        </w:tc>
      </w:tr>
      <w:tr w:rsidR="00B15F85">
        <w:tc>
          <w:tcPr>
            <w:tcW w:w="10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lastRenderedPageBreak/>
              <w:t>5</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12  webpage articles with videos and interactive quizzes</w:t>
            </w:r>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w:t>
            </w: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questions</w:t>
            </w:r>
          </w:p>
          <w:p w:rsidR="00B15F85" w:rsidRDefault="00B15F85">
            <w:pPr>
              <w:widowControl w:val="0"/>
              <w:spacing w:line="240" w:lineRule="auto"/>
              <w:jc w:val="center"/>
              <w:rPr>
                <w:rFonts w:ascii="Calibri" w:eastAsia="Calibri" w:hAnsi="Calibri" w:cs="Calibri"/>
                <w:sz w:val="16"/>
                <w:szCs w:val="16"/>
                <w:highlight w:val="white"/>
              </w:rPr>
            </w:pP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Assessment Topic 5</w:t>
            </w:r>
          </w:p>
        </w:tc>
        <w:tc>
          <w:tcPr>
            <w:tcW w:w="14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 Technology</w:t>
            </w:r>
          </w:p>
        </w:tc>
      </w:tr>
      <w:tr w:rsidR="00B15F85">
        <w:trPr>
          <w:trHeight w:val="360"/>
        </w:trPr>
        <w:tc>
          <w:tcPr>
            <w:tcW w:w="10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6</w:t>
            </w:r>
          </w:p>
          <w:p w:rsidR="00B15F85" w:rsidRDefault="00B15F85">
            <w:pPr>
              <w:widowControl w:val="0"/>
              <w:spacing w:line="240" w:lineRule="auto"/>
              <w:rPr>
                <w:rFonts w:ascii="Calibri" w:eastAsia="Calibri" w:hAnsi="Calibri" w:cs="Calibri"/>
                <w:b/>
                <w:sz w:val="16"/>
                <w:szCs w:val="16"/>
                <w:highlight w:val="white"/>
              </w:rPr>
            </w:pPr>
          </w:p>
          <w:p w:rsidR="00B15F85" w:rsidRDefault="00B15F85">
            <w:pPr>
              <w:widowControl w:val="0"/>
              <w:spacing w:line="240" w:lineRule="auto"/>
              <w:rPr>
                <w:rFonts w:ascii="Calibri" w:eastAsia="Calibri" w:hAnsi="Calibri" w:cs="Calibri"/>
                <w:b/>
                <w:sz w:val="16"/>
                <w:szCs w:val="16"/>
                <w:highlight w:val="white"/>
              </w:rPr>
            </w:pPr>
          </w:p>
        </w:tc>
        <w:tc>
          <w:tcPr>
            <w:tcW w:w="8175" w:type="dxa"/>
            <w:gridSpan w:val="5"/>
            <w:shd w:val="clear" w:color="auto" w:fill="auto"/>
            <w:tcMar>
              <w:top w:w="100" w:type="dxa"/>
              <w:left w:w="100" w:type="dxa"/>
              <w:bottom w:w="100" w:type="dxa"/>
              <w:right w:w="100" w:type="dxa"/>
            </w:tcMar>
          </w:tcPr>
          <w:p w:rsidR="00B15F85" w:rsidRDefault="007446EE">
            <w:pPr>
              <w:rPr>
                <w:rFonts w:ascii="Calibri" w:eastAsia="Calibri" w:hAnsi="Calibri" w:cs="Calibri"/>
                <w:sz w:val="16"/>
                <w:szCs w:val="16"/>
                <w:highlight w:val="white"/>
              </w:rPr>
            </w:pPr>
            <w:proofErr w:type="spellStart"/>
            <w:r>
              <w:rPr>
                <w:rFonts w:ascii="Calibri" w:eastAsia="Calibri" w:hAnsi="Calibri" w:cs="Calibri"/>
                <w:sz w:val="16"/>
                <w:szCs w:val="16"/>
                <w:highlight w:val="white"/>
              </w:rPr>
              <w:t>MidTerm</w:t>
            </w:r>
            <w:proofErr w:type="spellEnd"/>
            <w:r>
              <w:rPr>
                <w:rFonts w:ascii="Calibri" w:eastAsia="Calibri" w:hAnsi="Calibri" w:cs="Calibri"/>
                <w:sz w:val="16"/>
                <w:szCs w:val="16"/>
                <w:highlight w:val="white"/>
              </w:rPr>
              <w:t xml:space="preserve"> Assessment Part 1</w:t>
            </w:r>
          </w:p>
          <w:p w:rsidR="00B15F85" w:rsidRDefault="007446EE">
            <w:pPr>
              <w:rPr>
                <w:rFonts w:ascii="Calibri" w:eastAsia="Calibri" w:hAnsi="Calibri" w:cs="Calibri"/>
                <w:sz w:val="16"/>
                <w:szCs w:val="16"/>
                <w:highlight w:val="white"/>
              </w:rPr>
            </w:pPr>
            <w:r>
              <w:rPr>
                <w:rFonts w:ascii="Calibri" w:eastAsia="Calibri" w:hAnsi="Calibri" w:cs="Calibri"/>
                <w:sz w:val="16"/>
                <w:szCs w:val="16"/>
                <w:highlight w:val="white"/>
              </w:rPr>
              <w:t>Capstone Project Part 2</w:t>
            </w:r>
          </w:p>
        </w:tc>
      </w:tr>
      <w:tr w:rsidR="00B15F85">
        <w:tc>
          <w:tcPr>
            <w:tcW w:w="10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7</w:t>
            </w:r>
          </w:p>
        </w:tc>
        <w:tc>
          <w:tcPr>
            <w:tcW w:w="2205"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Self-check: </w:t>
            </w:r>
            <w:proofErr w:type="spellStart"/>
            <w:r>
              <w:rPr>
                <w:rFonts w:ascii="Calibri" w:eastAsia="Calibri" w:hAnsi="Calibri" w:cs="Calibri"/>
                <w:sz w:val="16"/>
                <w:szCs w:val="16"/>
                <w:highlight w:val="white"/>
              </w:rPr>
              <w:t>PreQuiz</w:t>
            </w:r>
            <w:proofErr w:type="spellEnd"/>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3 of Fuller and Article</w:t>
            </w: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Lecture Materials: Inputting Patient Data and Medical Records</w:t>
            </w: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Self-check: Topic 7</w:t>
            </w:r>
          </w:p>
        </w:tc>
        <w:tc>
          <w:tcPr>
            <w:tcW w:w="1440" w:type="dxa"/>
            <w:shd w:val="clear" w:color="auto" w:fill="auto"/>
            <w:tcMar>
              <w:top w:w="100" w:type="dxa"/>
              <w:left w:w="100" w:type="dxa"/>
              <w:bottom w:w="100" w:type="dxa"/>
              <w:right w:w="100" w:type="dxa"/>
            </w:tcMar>
          </w:tcPr>
          <w:p w:rsidR="00B15F85" w:rsidRDefault="00B15F85">
            <w:pPr>
              <w:widowControl w:val="0"/>
              <w:spacing w:line="240" w:lineRule="auto"/>
              <w:jc w:val="center"/>
              <w:rPr>
                <w:rFonts w:ascii="Calibri" w:eastAsia="Calibri" w:hAnsi="Calibri" w:cs="Calibri"/>
                <w:sz w:val="16"/>
                <w:szCs w:val="16"/>
                <w:highlight w:val="white"/>
              </w:rPr>
            </w:pPr>
          </w:p>
        </w:tc>
      </w:tr>
      <w:tr w:rsidR="00B15F85">
        <w:tc>
          <w:tcPr>
            <w:tcW w:w="10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8</w:t>
            </w:r>
          </w:p>
        </w:tc>
        <w:tc>
          <w:tcPr>
            <w:tcW w:w="22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EMR/EHR Security</w:t>
            </w:r>
          </w:p>
        </w:tc>
        <w:tc>
          <w:tcPr>
            <w:tcW w:w="114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Self-check: Topic 8</w:t>
            </w:r>
          </w:p>
        </w:tc>
        <w:tc>
          <w:tcPr>
            <w:tcW w:w="138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Assessment: Topic 8</w:t>
            </w:r>
          </w:p>
        </w:tc>
        <w:tc>
          <w:tcPr>
            <w:tcW w:w="2010" w:type="dxa"/>
            <w:shd w:val="clear" w:color="auto" w:fill="auto"/>
            <w:tcMar>
              <w:top w:w="100" w:type="dxa"/>
              <w:left w:w="100" w:type="dxa"/>
              <w:bottom w:w="100" w:type="dxa"/>
              <w:right w:w="100" w:type="dxa"/>
            </w:tcMar>
          </w:tcPr>
          <w:p w:rsidR="00B15F85" w:rsidRDefault="007446EE">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Critical Thinking Discussion Forum</w:t>
            </w:r>
          </w:p>
        </w:tc>
        <w:tc>
          <w:tcPr>
            <w:tcW w:w="1440" w:type="dxa"/>
            <w:shd w:val="clear" w:color="auto" w:fill="auto"/>
            <w:tcMar>
              <w:top w:w="100" w:type="dxa"/>
              <w:left w:w="100" w:type="dxa"/>
              <w:bottom w:w="100" w:type="dxa"/>
              <w:right w:w="100" w:type="dxa"/>
            </w:tcMar>
          </w:tcPr>
          <w:p w:rsidR="00B15F85" w:rsidRDefault="00B15F85">
            <w:pPr>
              <w:widowControl w:val="0"/>
              <w:spacing w:line="240" w:lineRule="auto"/>
              <w:jc w:val="center"/>
              <w:rPr>
                <w:rFonts w:ascii="Calibri" w:eastAsia="Calibri" w:hAnsi="Calibri" w:cs="Calibri"/>
                <w:sz w:val="16"/>
                <w:szCs w:val="16"/>
                <w:highlight w:val="white"/>
              </w:rPr>
            </w:pPr>
          </w:p>
        </w:tc>
      </w:tr>
      <w:tr w:rsidR="00B15F85">
        <w:trPr>
          <w:trHeight w:val="360"/>
        </w:trPr>
        <w:tc>
          <w:tcPr>
            <w:tcW w:w="1005" w:type="dxa"/>
            <w:shd w:val="clear" w:color="auto" w:fill="auto"/>
            <w:tcMar>
              <w:top w:w="100" w:type="dxa"/>
              <w:left w:w="100" w:type="dxa"/>
              <w:bottom w:w="100" w:type="dxa"/>
              <w:right w:w="100" w:type="dxa"/>
            </w:tcMar>
          </w:tcPr>
          <w:p w:rsidR="00B15F85" w:rsidRDefault="007446EE">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9</w:t>
            </w:r>
          </w:p>
        </w:tc>
        <w:tc>
          <w:tcPr>
            <w:tcW w:w="8175" w:type="dxa"/>
            <w:gridSpan w:val="5"/>
            <w:shd w:val="clear" w:color="auto" w:fill="auto"/>
            <w:tcMar>
              <w:top w:w="100" w:type="dxa"/>
              <w:left w:w="100" w:type="dxa"/>
              <w:bottom w:w="100" w:type="dxa"/>
              <w:right w:w="100" w:type="dxa"/>
            </w:tcMar>
          </w:tcPr>
          <w:p w:rsidR="00B15F85" w:rsidRDefault="007446EE">
            <w:pPr>
              <w:rPr>
                <w:rFonts w:ascii="Calibri" w:eastAsia="Calibri" w:hAnsi="Calibri" w:cs="Calibri"/>
                <w:sz w:val="16"/>
                <w:szCs w:val="16"/>
                <w:highlight w:val="white"/>
              </w:rPr>
            </w:pPr>
            <w:r>
              <w:rPr>
                <w:rFonts w:ascii="Calibri" w:eastAsia="Calibri" w:hAnsi="Calibri" w:cs="Calibri"/>
                <w:sz w:val="16"/>
                <w:szCs w:val="16"/>
                <w:highlight w:val="white"/>
              </w:rPr>
              <w:t>Final Exam: Capstone Project</w:t>
            </w:r>
          </w:p>
        </w:tc>
      </w:tr>
    </w:tbl>
    <w:p w:rsidR="00B15F85" w:rsidRDefault="00B15F85">
      <w:pPr>
        <w:rPr>
          <w:rFonts w:ascii="Calibri" w:eastAsia="Calibri" w:hAnsi="Calibri" w:cs="Calibri"/>
          <w:sz w:val="16"/>
          <w:szCs w:val="16"/>
          <w:highlight w:val="white"/>
        </w:rPr>
      </w:pPr>
    </w:p>
    <w:p w:rsidR="00B15F85" w:rsidRDefault="007446EE">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GRADING:</w:t>
      </w:r>
    </w:p>
    <w:p w:rsidR="00B15F85" w:rsidRDefault="007446EE">
      <w:pPr>
        <w:numPr>
          <w:ilvl w:val="0"/>
          <w:numId w:val="5"/>
        </w:numPr>
        <w:shd w:val="clear" w:color="auto" w:fill="FFFFFF"/>
        <w:spacing w:before="180"/>
        <w:rPr>
          <w:rFonts w:ascii="Calibri" w:eastAsia="Calibri" w:hAnsi="Calibri" w:cs="Calibri"/>
          <w:b/>
          <w:color w:val="2D3B45"/>
          <w:sz w:val="16"/>
          <w:szCs w:val="16"/>
        </w:rPr>
      </w:pPr>
      <w:r>
        <w:rPr>
          <w:rFonts w:ascii="Calibri" w:eastAsia="Calibri" w:hAnsi="Calibri" w:cs="Calibri"/>
          <w:color w:val="2D3B45"/>
          <w:sz w:val="16"/>
          <w:szCs w:val="16"/>
        </w:rPr>
        <w:t>This is a two (2) credit, letter grade course with  the final grading scale as::</w:t>
      </w:r>
    </w:p>
    <w:p w:rsidR="00B15F85" w:rsidRDefault="007446EE">
      <w:pPr>
        <w:numPr>
          <w:ilvl w:val="1"/>
          <w:numId w:val="5"/>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A = 90 – 100%</w:t>
      </w:r>
    </w:p>
    <w:p w:rsidR="00B15F85" w:rsidRDefault="007446EE">
      <w:pPr>
        <w:numPr>
          <w:ilvl w:val="1"/>
          <w:numId w:val="5"/>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B = 80 – 89%</w:t>
      </w:r>
    </w:p>
    <w:p w:rsidR="00B15F85" w:rsidRDefault="007446EE">
      <w:pPr>
        <w:numPr>
          <w:ilvl w:val="1"/>
          <w:numId w:val="5"/>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C = 75 - 79%</w:t>
      </w:r>
    </w:p>
    <w:p w:rsidR="00B15F85" w:rsidRDefault="007446EE">
      <w:pPr>
        <w:numPr>
          <w:ilvl w:val="1"/>
          <w:numId w:val="5"/>
        </w:numPr>
        <w:shd w:val="clear" w:color="auto" w:fill="FFFFFF"/>
        <w:spacing w:after="180"/>
        <w:rPr>
          <w:rFonts w:ascii="Calibri" w:eastAsia="Calibri" w:hAnsi="Calibri" w:cs="Calibri"/>
          <w:b/>
          <w:color w:val="2D3B45"/>
          <w:sz w:val="16"/>
          <w:szCs w:val="16"/>
        </w:rPr>
      </w:pPr>
      <w:r>
        <w:rPr>
          <w:rFonts w:ascii="Calibri" w:eastAsia="Calibri" w:hAnsi="Calibri" w:cs="Calibri"/>
          <w:color w:val="2D3B45"/>
          <w:sz w:val="16"/>
          <w:szCs w:val="16"/>
        </w:rPr>
        <w:t>FAIL = &lt; 75%</w:t>
      </w:r>
    </w:p>
    <w:p w:rsidR="00B15F85" w:rsidRDefault="007446EE">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COURSE FAILURE POLICY</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a student fails this course, he or she must withdraw from the program.</w:t>
      </w:r>
    </w:p>
    <w:p w:rsidR="00B15F85" w:rsidRDefault="007446EE">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LBCC Center for Accessibility Resources Policy</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Students who use accommodations in a regular classroom should contact their Instructors as soon as possible. If you have not accessed s</w:t>
      </w:r>
      <w:r>
        <w:rPr>
          <w:rFonts w:ascii="Calibri" w:eastAsia="Calibri" w:hAnsi="Calibri" w:cs="Calibri"/>
          <w:color w:val="2D3B45"/>
          <w:sz w:val="16"/>
          <w:szCs w:val="16"/>
        </w:rPr>
        <w:t xml:space="preserve">ervices and think you may need them, please contact the </w:t>
      </w:r>
      <w:hyperlink r:id="rId7">
        <w:r>
          <w:rPr>
            <w:rFonts w:ascii="Calibri" w:eastAsia="Calibri" w:hAnsi="Calibri" w:cs="Calibri"/>
            <w:color w:val="1155CC"/>
            <w:sz w:val="16"/>
            <w:szCs w:val="16"/>
            <w:u w:val="single"/>
          </w:rPr>
          <w:t xml:space="preserve">LBCC </w:t>
        </w:r>
      </w:hyperlink>
      <w:hyperlink r:id="rId8">
        <w:r>
          <w:rPr>
            <w:rFonts w:ascii="Calibri" w:eastAsia="Calibri" w:hAnsi="Calibri" w:cs="Calibri"/>
            <w:b/>
            <w:color w:val="1155CC"/>
            <w:sz w:val="16"/>
            <w:szCs w:val="16"/>
            <w:u w:val="single"/>
          </w:rPr>
          <w:t>Center for Accessibility Resources</w:t>
        </w:r>
      </w:hyperlink>
      <w:hyperlink r:id="rId9">
        <w:r>
          <w:rPr>
            <w:rFonts w:ascii="Calibri" w:eastAsia="Calibri" w:hAnsi="Calibri" w:cs="Calibri"/>
            <w:color w:val="1155CC"/>
            <w:sz w:val="16"/>
            <w:szCs w:val="16"/>
            <w:u w:val="single"/>
          </w:rPr>
          <w:t xml:space="preserve"> office (Links to an</w:t>
        </w:r>
        <w:r>
          <w:rPr>
            <w:rFonts w:ascii="Calibri" w:eastAsia="Calibri" w:hAnsi="Calibri" w:cs="Calibri"/>
            <w:color w:val="1155CC"/>
            <w:sz w:val="16"/>
            <w:szCs w:val="16"/>
            <w:u w:val="single"/>
          </w:rPr>
          <w:t xml:space="preserve"> external site.)Links to an external </w:t>
        </w:r>
        <w:proofErr w:type="gramStart"/>
        <w:r>
          <w:rPr>
            <w:rFonts w:ascii="Calibri" w:eastAsia="Calibri" w:hAnsi="Calibri" w:cs="Calibri"/>
            <w:color w:val="1155CC"/>
            <w:sz w:val="16"/>
            <w:szCs w:val="16"/>
            <w:u w:val="single"/>
          </w:rPr>
          <w:t>site.</w:t>
        </w:r>
      </w:hyperlink>
      <w:r>
        <w:rPr>
          <w:rFonts w:ascii="Calibri" w:eastAsia="Calibri" w:hAnsi="Calibri" w:cs="Calibri"/>
          <w:color w:val="2D3B45"/>
          <w:sz w:val="16"/>
          <w:szCs w:val="16"/>
        </w:rPr>
        <w:t>,</w:t>
      </w:r>
      <w:proofErr w:type="gramEnd"/>
      <w:r>
        <w:rPr>
          <w:rFonts w:ascii="Calibri" w:eastAsia="Calibri" w:hAnsi="Calibri" w:cs="Calibri"/>
          <w:color w:val="2D3B45"/>
          <w:sz w:val="16"/>
          <w:szCs w:val="16"/>
        </w:rPr>
        <w:t xml:space="preserve"> you can </w:t>
      </w:r>
      <w:r>
        <w:rPr>
          <w:rFonts w:ascii="Calibri" w:eastAsia="Calibri" w:hAnsi="Calibri" w:cs="Calibri"/>
          <w:b/>
          <w:color w:val="2D3B45"/>
          <w:sz w:val="16"/>
          <w:szCs w:val="16"/>
        </w:rPr>
        <w:t>send an email</w:t>
      </w:r>
      <w:r>
        <w:rPr>
          <w:rFonts w:ascii="Calibri" w:eastAsia="Calibri" w:hAnsi="Calibri" w:cs="Calibri"/>
          <w:color w:val="2D3B45"/>
          <w:sz w:val="16"/>
          <w:szCs w:val="16"/>
        </w:rPr>
        <w:t xml:space="preserve"> or call 541.917.4789.</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Accommodations for online courses may be different than those for traditional classrooms. It is important that you contact LBCC Center for Accessibility Resources as so</w:t>
      </w:r>
      <w:r>
        <w:rPr>
          <w:rFonts w:ascii="Calibri" w:eastAsia="Calibri" w:hAnsi="Calibri" w:cs="Calibri"/>
          <w:color w:val="2D3B45"/>
          <w:sz w:val="16"/>
          <w:szCs w:val="16"/>
        </w:rPr>
        <w:t xml:space="preserve">on as possible to discuss solutions and options. </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You should meet with your instructor during the first week of class if:</w:t>
      </w:r>
    </w:p>
    <w:p w:rsidR="00B15F85" w:rsidRDefault="007446EE">
      <w:pPr>
        <w:numPr>
          <w:ilvl w:val="0"/>
          <w:numId w:val="1"/>
        </w:numPr>
        <w:shd w:val="clear" w:color="auto" w:fill="FFFFFF"/>
        <w:spacing w:before="180"/>
        <w:rPr>
          <w:rFonts w:ascii="Calibri" w:eastAsia="Calibri" w:hAnsi="Calibri" w:cs="Calibri"/>
          <w:color w:val="2D3B45"/>
          <w:sz w:val="16"/>
          <w:szCs w:val="16"/>
        </w:rPr>
      </w:pPr>
      <w:r>
        <w:rPr>
          <w:rFonts w:ascii="Calibri" w:eastAsia="Calibri" w:hAnsi="Calibri" w:cs="Calibri"/>
          <w:color w:val="2D3B45"/>
          <w:sz w:val="16"/>
          <w:szCs w:val="16"/>
        </w:rPr>
        <w:t>You have a documented disability and need accommodations,</w:t>
      </w:r>
    </w:p>
    <w:p w:rsidR="00B15F85" w:rsidRDefault="007446EE">
      <w:pPr>
        <w:numPr>
          <w:ilvl w:val="0"/>
          <w:numId w:val="1"/>
        </w:numPr>
        <w:shd w:val="clear" w:color="auto" w:fill="FFFFFF"/>
        <w:rPr>
          <w:rFonts w:ascii="Calibri" w:eastAsia="Calibri" w:hAnsi="Calibri" w:cs="Calibri"/>
          <w:color w:val="2D3B45"/>
          <w:sz w:val="16"/>
          <w:szCs w:val="16"/>
        </w:rPr>
      </w:pPr>
      <w:r>
        <w:rPr>
          <w:rFonts w:ascii="Calibri" w:eastAsia="Calibri" w:hAnsi="Calibri" w:cs="Calibri"/>
          <w:color w:val="2D3B45"/>
          <w:sz w:val="16"/>
          <w:szCs w:val="16"/>
        </w:rPr>
        <w:t>Your instructor needs to know medical information about you, or</w:t>
      </w:r>
    </w:p>
    <w:p w:rsidR="00B15F85" w:rsidRDefault="007446EE">
      <w:pPr>
        <w:numPr>
          <w:ilvl w:val="0"/>
          <w:numId w:val="1"/>
        </w:numPr>
        <w:shd w:val="clear" w:color="auto" w:fill="FFFFFF"/>
        <w:spacing w:after="180"/>
        <w:rPr>
          <w:rFonts w:ascii="Calibri" w:eastAsia="Calibri" w:hAnsi="Calibri" w:cs="Calibri"/>
          <w:color w:val="2D3B45"/>
          <w:sz w:val="16"/>
          <w:szCs w:val="16"/>
        </w:rPr>
      </w:pPr>
      <w:r>
        <w:rPr>
          <w:rFonts w:ascii="Calibri" w:eastAsia="Calibri" w:hAnsi="Calibri" w:cs="Calibri"/>
          <w:color w:val="2D3B45"/>
          <w:sz w:val="16"/>
          <w:szCs w:val="16"/>
        </w:rPr>
        <w:t xml:space="preserve">You need special arrangements in the event of an emergency. </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you have not accessed services and think you may need them, please contact the Center for Accessibility Resources (CFAR), 541-917-4789.</w:t>
      </w:r>
    </w:p>
    <w:p w:rsidR="00B15F85" w:rsidRDefault="007446EE">
      <w:pPr>
        <w:shd w:val="clear" w:color="auto" w:fill="FFFFFF"/>
        <w:spacing w:before="180" w:after="180"/>
        <w:rPr>
          <w:rFonts w:ascii="Calibri" w:eastAsia="Calibri" w:hAnsi="Calibri" w:cs="Calibri"/>
          <w:b/>
          <w:color w:val="2D3B45"/>
          <w:sz w:val="16"/>
          <w:szCs w:val="16"/>
        </w:rPr>
      </w:pPr>
      <w:r>
        <w:rPr>
          <w:rFonts w:ascii="Calibri" w:eastAsia="Calibri" w:hAnsi="Calibri" w:cs="Calibri"/>
          <w:color w:val="2D3B45"/>
          <w:sz w:val="16"/>
          <w:szCs w:val="16"/>
        </w:rPr>
        <w:t xml:space="preserve"> </w:t>
      </w:r>
      <w:r>
        <w:rPr>
          <w:rFonts w:ascii="Calibri" w:eastAsia="Calibri" w:hAnsi="Calibri" w:cs="Calibri"/>
          <w:b/>
          <w:color w:val="2D3B45"/>
          <w:sz w:val="16"/>
          <w:szCs w:val="16"/>
        </w:rPr>
        <w:t>STATEMENT OF INCLUSION</w:t>
      </w:r>
    </w:p>
    <w:p w:rsidR="00B15F85" w:rsidRDefault="007446EE">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The LBCC community is enriched b</w:t>
      </w:r>
      <w:r>
        <w:rPr>
          <w:rFonts w:ascii="Calibri" w:eastAsia="Calibri" w:hAnsi="Calibri" w:cs="Calibri"/>
          <w:color w:val="2D3B45"/>
          <w:sz w:val="16"/>
          <w:szCs w:val="16"/>
        </w:rPr>
        <w:t>y diversity. Everyone has the right to think, learn, and work together in an environment of respect, tolerance, and goodwill. I actively support this right regardless of race, creed, color, personal opinion, gender, sexual orientation, or any of the countl</w:t>
      </w:r>
      <w:r>
        <w:rPr>
          <w:rFonts w:ascii="Calibri" w:eastAsia="Calibri" w:hAnsi="Calibri" w:cs="Calibri"/>
          <w:color w:val="2D3B45"/>
          <w:sz w:val="16"/>
          <w:szCs w:val="16"/>
        </w:rPr>
        <w:t>ess other ways in which we are diverse. (Related to Board Policy #1015)</w:t>
      </w:r>
    </w:p>
    <w:p w:rsidR="00B15F85" w:rsidRDefault="00B15F85">
      <w:pPr>
        <w:rPr>
          <w:sz w:val="16"/>
          <w:szCs w:val="16"/>
        </w:rPr>
      </w:pPr>
    </w:p>
    <w:sectPr w:rsidR="00B15F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B3E"/>
    <w:multiLevelType w:val="multilevel"/>
    <w:tmpl w:val="892E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CD204E"/>
    <w:multiLevelType w:val="multilevel"/>
    <w:tmpl w:val="1F6E1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CA377F"/>
    <w:multiLevelType w:val="multilevel"/>
    <w:tmpl w:val="8F228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731E72"/>
    <w:multiLevelType w:val="multilevel"/>
    <w:tmpl w:val="7534A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6519EE"/>
    <w:multiLevelType w:val="multilevel"/>
    <w:tmpl w:val="CE62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1BA34F1"/>
    <w:multiLevelType w:val="multilevel"/>
    <w:tmpl w:val="792AB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B15F85"/>
    <w:rsid w:val="007446EE"/>
    <w:rsid w:val="00B1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7446E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7446E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microsoft.com/office/2007/relationships/stylesWithEffects" Target="stylesWithEffects.xml"/><Relationship Id="rId7" Type="http://schemas.openxmlformats.org/officeDocument/2006/relationships/hyperlink" Target="http://linnbenton.edu/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ss@linnben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g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2019-04-17T16:59:00Z</dcterms:created>
  <dcterms:modified xsi:type="dcterms:W3CDTF">2019-04-17T16:59:00Z</dcterms:modified>
</cp:coreProperties>
</file>