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30" w:type="dxa"/>
        <w:tblLayout w:type="fixed"/>
        <w:tblCellMar>
          <w:left w:w="80" w:type="dxa"/>
          <w:right w:w="80" w:type="dxa"/>
        </w:tblCellMar>
        <w:tblLook w:val="04A0"/>
      </w:tblPr>
      <w:tblGrid>
        <w:gridCol w:w="2419"/>
        <w:gridCol w:w="8111"/>
      </w:tblGrid>
      <w:tr w:rsidR="00D55AF2" w:rsidRPr="00D55AF2" w:rsidTr="00752A5D">
        <w:trPr>
          <w:cantSplit/>
          <w:trHeight w:val="801"/>
        </w:trPr>
        <w:tc>
          <w:tcPr>
            <w:tcW w:w="2420" w:type="dxa"/>
            <w:vAlign w:val="center"/>
            <w:hideMark/>
          </w:tcPr>
          <w:p w:rsidR="00D55AF2" w:rsidRPr="00D55AF2" w:rsidRDefault="00D55AF2" w:rsidP="00D55AF2">
            <w:pPr>
              <w:rPr>
                <w:rFonts w:asciiTheme="minorHAnsi" w:hAnsiTheme="minorHAnsi" w:cstheme="minorHAnsi"/>
                <w:b/>
                <w:sz w:val="36"/>
                <w:szCs w:val="22"/>
              </w:rPr>
            </w:pPr>
            <w:r w:rsidRPr="00D55AF2">
              <w:rPr>
                <w:rFonts w:asciiTheme="minorHAnsi" w:hAnsiTheme="minorHAnsi" w:cstheme="minorHAnsi"/>
                <w:b/>
                <w:sz w:val="36"/>
                <w:szCs w:val="22"/>
              </w:rPr>
              <w:t>iLearn BI 101</w:t>
            </w:r>
          </w:p>
          <w:p w:rsidR="00D55AF2" w:rsidRPr="00D55AF2" w:rsidRDefault="00D55AF2" w:rsidP="00D55AF2">
            <w:pPr>
              <w:rPr>
                <w:rFonts w:asciiTheme="minorHAnsi" w:hAnsiTheme="minorHAnsi" w:cstheme="minorHAnsi"/>
                <w:b/>
                <w:sz w:val="36"/>
                <w:szCs w:val="22"/>
              </w:rPr>
            </w:pPr>
            <w:r w:rsidRPr="00D55AF2">
              <w:rPr>
                <w:rFonts w:asciiTheme="minorHAnsi" w:hAnsiTheme="minorHAnsi" w:cstheme="minorHAnsi"/>
                <w:b/>
                <w:sz w:val="36"/>
                <w:szCs w:val="22"/>
              </w:rPr>
              <w:t>Procedures</w:t>
            </w:r>
          </w:p>
        </w:tc>
        <w:tc>
          <w:tcPr>
            <w:tcW w:w="8116" w:type="dxa"/>
            <w:vAlign w:val="center"/>
            <w:hideMark/>
          </w:tcPr>
          <w:p w:rsidR="00D55AF2" w:rsidRPr="00D55AF2" w:rsidRDefault="00D55AF2" w:rsidP="00D55AF2">
            <w:pPr>
              <w:rPr>
                <w:rFonts w:asciiTheme="minorHAnsi" w:hAnsiTheme="minorHAnsi" w:cstheme="minorHAnsi"/>
                <w:b/>
                <w:sz w:val="36"/>
                <w:szCs w:val="22"/>
              </w:rPr>
            </w:pPr>
            <w:r>
              <w:rPr>
                <w:rFonts w:asciiTheme="minorHAnsi" w:hAnsiTheme="minorHAnsi" w:cstheme="minorHAnsi"/>
                <w:b/>
                <w:sz w:val="36"/>
                <w:szCs w:val="22"/>
              </w:rPr>
              <w:t xml:space="preserve">Scientific Inquiry </w:t>
            </w:r>
            <w:r w:rsidRPr="00D55AF2">
              <w:rPr>
                <w:rFonts w:asciiTheme="minorHAnsi" w:hAnsiTheme="minorHAnsi" w:cstheme="minorHAnsi"/>
                <w:b/>
                <w:sz w:val="36"/>
                <w:szCs w:val="22"/>
              </w:rPr>
              <w:t>Assessment:</w:t>
            </w:r>
          </w:p>
          <w:p w:rsidR="00D55AF2" w:rsidRPr="00D55AF2" w:rsidRDefault="00D55AF2" w:rsidP="00D55AF2">
            <w:pPr>
              <w:rPr>
                <w:rFonts w:asciiTheme="minorHAnsi" w:hAnsiTheme="minorHAnsi" w:cstheme="minorHAnsi"/>
                <w:b/>
                <w:sz w:val="36"/>
                <w:szCs w:val="22"/>
              </w:rPr>
            </w:pPr>
            <w:r>
              <w:rPr>
                <w:rFonts w:asciiTheme="minorHAnsi" w:hAnsiTheme="minorHAnsi" w:cstheme="minorHAnsi"/>
                <w:b/>
                <w:sz w:val="36"/>
                <w:szCs w:val="22"/>
              </w:rPr>
              <w:t>Sex and the Single Guppy</w:t>
            </w:r>
          </w:p>
        </w:tc>
      </w:tr>
    </w:tbl>
    <w:p w:rsidR="00D55AF2" w:rsidRDefault="00D55AF2" w:rsidP="00B92EBB">
      <w:pPr>
        <w:pBdr>
          <w:bottom w:val="double" w:sz="6" w:space="1" w:color="auto"/>
        </w:pBdr>
        <w:rPr>
          <w:rFonts w:asciiTheme="minorHAnsi" w:hAnsiTheme="minorHAnsi" w:cstheme="minorHAnsi"/>
          <w:b/>
          <w:sz w:val="28"/>
          <w:szCs w:val="22"/>
        </w:rPr>
      </w:pPr>
    </w:p>
    <w:p w:rsidR="00F14E6B" w:rsidRDefault="00F14E6B" w:rsidP="00B92EBB">
      <w:pPr>
        <w:rPr>
          <w:rFonts w:asciiTheme="minorHAnsi" w:hAnsiTheme="minorHAnsi" w:cstheme="minorHAnsi"/>
          <w:b/>
          <w:sz w:val="28"/>
          <w:szCs w:val="22"/>
        </w:rPr>
      </w:pPr>
    </w:p>
    <w:p w:rsidR="00D55AF2" w:rsidRDefault="00D55AF2" w:rsidP="00766272">
      <w:pPr>
        <w:spacing w:line="240" w:lineRule="atLeast"/>
        <w:rPr>
          <w:rFonts w:asciiTheme="minorHAnsi" w:eastAsia="Calibri" w:hAnsiTheme="minorHAnsi"/>
          <w:sz w:val="22"/>
          <w:szCs w:val="22"/>
        </w:rPr>
        <w:sectPr w:rsidR="00D55AF2" w:rsidSect="00B4056F">
          <w:headerReference w:type="default" r:id="rId8"/>
          <w:footerReference w:type="default" r:id="rId9"/>
          <w:pgSz w:w="12240" w:h="15840"/>
          <w:pgMar w:top="1008" w:right="1008" w:bottom="1008" w:left="1008" w:header="720" w:footer="720" w:gutter="0"/>
          <w:cols w:space="720"/>
          <w:docGrid w:linePitch="360"/>
        </w:sectPr>
      </w:pPr>
    </w:p>
    <w:p w:rsidR="00F14E6B" w:rsidRPr="00752A5D" w:rsidRDefault="00752A5D" w:rsidP="00D55AF2">
      <w:pPr>
        <w:spacing w:line="240" w:lineRule="atLeast"/>
        <w:jc w:val="both"/>
        <w:rPr>
          <w:rFonts w:asciiTheme="minorHAnsi" w:eastAsia="Calibri" w:hAnsiTheme="minorHAnsi"/>
          <w:sz w:val="22"/>
          <w:szCs w:val="22"/>
        </w:rPr>
      </w:pPr>
      <w:r w:rsidRPr="00752A5D">
        <w:rPr>
          <w:rFonts w:asciiTheme="minorHAnsi" w:eastAsia="Calibri" w:hAnsiTheme="minorHAnsi"/>
          <w:sz w:val="22"/>
          <w:szCs w:val="22"/>
        </w:rPr>
        <w:lastRenderedPageBreak/>
        <w:t xml:space="preserve">Now is your opportunity to demonstrate what you have learned about the process of scientific inquiry. After completing this activity and question set you will be submitting this document for grading through the course website. Upon completion of this assignment with the minimum required score, you will have completed the Scientific Inquiry module. The details on the grading and submission process can be found on the course website. </w:t>
      </w:r>
      <w:r w:rsidR="00D55AF2" w:rsidRPr="00D55AF2">
        <w:rPr>
          <w:rFonts w:asciiTheme="minorHAnsi" w:eastAsia="Calibri" w:hAnsiTheme="minorHAnsi"/>
          <w:sz w:val="22"/>
          <w:szCs w:val="22"/>
        </w:rPr>
        <w:t xml:space="preserve">You will need </w:t>
      </w:r>
      <w:r w:rsidR="00D55AF2">
        <w:rPr>
          <w:rFonts w:asciiTheme="minorHAnsi" w:eastAsia="Calibri" w:hAnsiTheme="minorHAnsi"/>
          <w:sz w:val="22"/>
          <w:szCs w:val="22"/>
        </w:rPr>
        <w:t>one</w:t>
      </w:r>
      <w:r w:rsidR="00D55AF2" w:rsidRPr="00D55AF2">
        <w:rPr>
          <w:rFonts w:asciiTheme="minorHAnsi" w:eastAsia="Calibri" w:hAnsiTheme="minorHAnsi"/>
          <w:sz w:val="22"/>
          <w:szCs w:val="22"/>
        </w:rPr>
        <w:t xml:space="preserve"> additional document</w:t>
      </w:r>
      <w:r w:rsidR="00D55AF2">
        <w:rPr>
          <w:rFonts w:asciiTheme="minorHAnsi" w:eastAsia="Calibri" w:hAnsiTheme="minorHAnsi"/>
          <w:sz w:val="22"/>
          <w:szCs w:val="22"/>
        </w:rPr>
        <w:t>,</w:t>
      </w:r>
      <w:r w:rsidR="00D55AF2" w:rsidRPr="00D55AF2">
        <w:rPr>
          <w:rFonts w:asciiTheme="minorHAnsi" w:eastAsia="Calibri" w:hAnsiTheme="minorHAnsi"/>
          <w:sz w:val="22"/>
          <w:szCs w:val="22"/>
        </w:rPr>
        <w:t xml:space="preserve"> which can be found in the course module</w:t>
      </w:r>
      <w:r w:rsidR="00CB6C1C">
        <w:rPr>
          <w:rFonts w:asciiTheme="minorHAnsi" w:eastAsia="Calibri" w:hAnsiTheme="minorHAnsi"/>
          <w:sz w:val="22"/>
          <w:szCs w:val="22"/>
        </w:rPr>
        <w:t>:</w:t>
      </w:r>
      <w:r w:rsidR="00D55AF2" w:rsidRPr="00D55AF2">
        <w:rPr>
          <w:rFonts w:asciiTheme="minorHAnsi" w:eastAsia="Calibri" w:hAnsiTheme="minorHAnsi"/>
          <w:sz w:val="22"/>
          <w:szCs w:val="22"/>
        </w:rPr>
        <w:t xml:space="preserve"> </w:t>
      </w:r>
    </w:p>
    <w:p w:rsidR="00D55AF2" w:rsidRPr="00752A5D" w:rsidRDefault="00D55AF2" w:rsidP="00752A5D">
      <w:pPr>
        <w:pStyle w:val="ListParagraph"/>
        <w:numPr>
          <w:ilvl w:val="0"/>
          <w:numId w:val="9"/>
        </w:numPr>
        <w:spacing w:line="240" w:lineRule="atLeast"/>
        <w:jc w:val="both"/>
        <w:rPr>
          <w:rFonts w:asciiTheme="minorHAnsi" w:eastAsia="Calibri" w:hAnsiTheme="minorHAnsi"/>
          <w:sz w:val="22"/>
          <w:szCs w:val="22"/>
        </w:rPr>
      </w:pPr>
      <w:r w:rsidRPr="00752A5D">
        <w:rPr>
          <w:rFonts w:asciiTheme="minorHAnsi" w:eastAsia="Calibri" w:hAnsiTheme="minorHAnsi"/>
          <w:b/>
          <w:sz w:val="22"/>
          <w:szCs w:val="22"/>
        </w:rPr>
        <w:t>Scientific Inquiry Report</w:t>
      </w:r>
      <w:r w:rsidRPr="00752A5D">
        <w:rPr>
          <w:rFonts w:asciiTheme="minorHAnsi" w:eastAsia="Calibri" w:hAnsiTheme="minorHAnsi"/>
          <w:sz w:val="22"/>
          <w:szCs w:val="22"/>
        </w:rPr>
        <w:t xml:space="preserve">: Record your answers to the questions </w:t>
      </w:r>
      <w:r w:rsidR="00CB6C1C" w:rsidRPr="00752A5D">
        <w:rPr>
          <w:rFonts w:asciiTheme="minorHAnsi" w:eastAsia="Calibri" w:hAnsiTheme="minorHAnsi"/>
          <w:sz w:val="22"/>
          <w:szCs w:val="22"/>
        </w:rPr>
        <w:t xml:space="preserve">below </w:t>
      </w:r>
      <w:r w:rsidRPr="00752A5D">
        <w:rPr>
          <w:rFonts w:asciiTheme="minorHAnsi" w:eastAsia="Calibri" w:hAnsiTheme="minorHAnsi"/>
          <w:sz w:val="22"/>
          <w:szCs w:val="22"/>
        </w:rPr>
        <w:t>in this document. This report is to be submitted through the submission page on the course’s website.</w:t>
      </w:r>
    </w:p>
    <w:p w:rsidR="00D55AF2" w:rsidRDefault="00D55AF2" w:rsidP="00D55AF2">
      <w:pPr>
        <w:spacing w:line="240" w:lineRule="atLeast"/>
        <w:jc w:val="both"/>
        <w:rPr>
          <w:rFonts w:asciiTheme="minorHAnsi" w:eastAsia="Calibri" w:hAnsiTheme="minorHAnsi"/>
          <w:sz w:val="22"/>
          <w:szCs w:val="22"/>
        </w:rPr>
      </w:pPr>
    </w:p>
    <w:p w:rsidR="00CB6C1C" w:rsidRPr="00F14E6B" w:rsidRDefault="00CB6C1C" w:rsidP="00D55AF2">
      <w:pPr>
        <w:spacing w:line="240" w:lineRule="atLeast"/>
        <w:jc w:val="both"/>
        <w:rPr>
          <w:rFonts w:asciiTheme="minorHAnsi" w:eastAsia="Calibri" w:hAnsiTheme="minorHAnsi"/>
          <w:b/>
          <w:sz w:val="28"/>
          <w:szCs w:val="22"/>
        </w:rPr>
      </w:pPr>
      <w:r w:rsidRPr="00F14E6B">
        <w:rPr>
          <w:rFonts w:asciiTheme="minorHAnsi" w:eastAsia="Calibri" w:hAnsiTheme="minorHAnsi"/>
          <w:b/>
          <w:sz w:val="28"/>
          <w:szCs w:val="22"/>
        </w:rPr>
        <w:t>Introduction:</w:t>
      </w:r>
    </w:p>
    <w:p w:rsidR="00766272" w:rsidRPr="00766272" w:rsidRDefault="00766272" w:rsidP="00D55AF2">
      <w:pPr>
        <w:spacing w:line="240" w:lineRule="atLeast"/>
        <w:jc w:val="both"/>
        <w:rPr>
          <w:rFonts w:asciiTheme="minorHAnsi" w:eastAsia="Calibri" w:hAnsiTheme="minorHAnsi"/>
          <w:color w:val="000000"/>
          <w:sz w:val="22"/>
          <w:szCs w:val="22"/>
          <w:shd w:val="clear" w:color="auto" w:fill="FFFFFF"/>
        </w:rPr>
      </w:pPr>
      <w:r w:rsidRPr="00766272">
        <w:rPr>
          <w:rFonts w:asciiTheme="minorHAnsi" w:eastAsia="Calibri" w:hAnsiTheme="minorHAnsi"/>
          <w:sz w:val="22"/>
          <w:szCs w:val="22"/>
        </w:rPr>
        <w:t xml:space="preserve">Guppies </w:t>
      </w:r>
      <w:r w:rsidRPr="00766272">
        <w:rPr>
          <w:rFonts w:asciiTheme="minorHAnsi" w:eastAsia="Calibri" w:hAnsiTheme="minorHAnsi"/>
          <w:iCs/>
          <w:color w:val="000000"/>
          <w:sz w:val="22"/>
          <w:szCs w:val="22"/>
          <w:shd w:val="clear" w:color="auto" w:fill="FFFFFF"/>
        </w:rPr>
        <w:t>are a popular freshwater aquarium fish</w:t>
      </w:r>
      <w:r w:rsidRPr="00766272">
        <w:rPr>
          <w:rFonts w:asciiTheme="minorHAnsi" w:eastAsia="Calibri" w:hAnsiTheme="minorHAnsi"/>
          <w:i/>
          <w:iCs/>
          <w:color w:val="000000"/>
          <w:sz w:val="22"/>
          <w:szCs w:val="22"/>
          <w:shd w:val="clear" w:color="auto" w:fill="FFFFFF"/>
        </w:rPr>
        <w:t xml:space="preserve">. </w:t>
      </w:r>
      <w:r w:rsidRPr="00766272">
        <w:rPr>
          <w:rFonts w:asciiTheme="minorHAnsi" w:eastAsia="Calibri" w:hAnsiTheme="minorHAnsi"/>
          <w:iCs/>
          <w:color w:val="000000"/>
          <w:sz w:val="22"/>
          <w:szCs w:val="22"/>
          <w:shd w:val="clear" w:color="auto" w:fill="FFFFFF"/>
        </w:rPr>
        <w:t>They are native to Caribbean islands and Venezuela.</w:t>
      </w:r>
      <w:r w:rsidRPr="00766272">
        <w:rPr>
          <w:rFonts w:asciiTheme="minorHAnsi" w:eastAsia="Calibri" w:hAnsiTheme="minorHAnsi"/>
          <w:i/>
          <w:iCs/>
          <w:color w:val="000000"/>
          <w:sz w:val="22"/>
          <w:szCs w:val="22"/>
          <w:shd w:val="clear" w:color="auto" w:fill="FFFFFF"/>
        </w:rPr>
        <w:t xml:space="preserve"> </w:t>
      </w:r>
      <w:r w:rsidRPr="00766272">
        <w:rPr>
          <w:rFonts w:asciiTheme="minorHAnsi" w:eastAsia="Calibri" w:hAnsiTheme="minorHAnsi"/>
          <w:iCs/>
          <w:color w:val="000000"/>
          <w:sz w:val="22"/>
          <w:szCs w:val="22"/>
          <w:shd w:val="clear" w:color="auto" w:fill="FFFFFF"/>
        </w:rPr>
        <w:t>F</w:t>
      </w:r>
      <w:r w:rsidRPr="00766272">
        <w:rPr>
          <w:rFonts w:asciiTheme="minorHAnsi" w:eastAsia="Calibri" w:hAnsiTheme="minorHAnsi"/>
          <w:color w:val="000000"/>
          <w:sz w:val="22"/>
          <w:szCs w:val="22"/>
          <w:shd w:val="clear" w:color="auto" w:fill="FFFFFF"/>
        </w:rPr>
        <w:t xml:space="preserve">emale guppies measure 4–6 cm (1.6–2.4 in) long, males 2.5–3.5 cm (1.0–1.4 in) long. Their scientific name is </w:t>
      </w:r>
      <w:proofErr w:type="spellStart"/>
      <w:r w:rsidRPr="00766272">
        <w:rPr>
          <w:rFonts w:asciiTheme="minorHAnsi" w:eastAsia="Calibri" w:hAnsiTheme="minorHAnsi"/>
          <w:i/>
          <w:iCs/>
          <w:color w:val="000000"/>
          <w:sz w:val="22"/>
          <w:szCs w:val="22"/>
          <w:shd w:val="clear" w:color="auto" w:fill="FFFFFF"/>
        </w:rPr>
        <w:t>Poecilia</w:t>
      </w:r>
      <w:proofErr w:type="spellEnd"/>
      <w:r w:rsidRPr="00766272">
        <w:rPr>
          <w:rFonts w:asciiTheme="minorHAnsi" w:eastAsia="Calibri" w:hAnsiTheme="minorHAnsi"/>
          <w:i/>
          <w:iCs/>
          <w:color w:val="000000"/>
          <w:sz w:val="22"/>
          <w:szCs w:val="22"/>
          <w:shd w:val="clear" w:color="auto" w:fill="FFFFFF"/>
        </w:rPr>
        <w:t xml:space="preserve"> </w:t>
      </w:r>
      <w:proofErr w:type="spellStart"/>
      <w:r w:rsidRPr="00766272">
        <w:rPr>
          <w:rFonts w:asciiTheme="minorHAnsi" w:eastAsia="Calibri" w:hAnsiTheme="minorHAnsi"/>
          <w:i/>
          <w:iCs/>
          <w:color w:val="000000"/>
          <w:sz w:val="22"/>
          <w:szCs w:val="22"/>
          <w:shd w:val="clear" w:color="auto" w:fill="FFFFFF"/>
        </w:rPr>
        <w:t>reticulata</w:t>
      </w:r>
      <w:proofErr w:type="spellEnd"/>
      <w:r w:rsidRPr="00766272">
        <w:rPr>
          <w:rFonts w:asciiTheme="minorHAnsi" w:eastAsia="Calibri" w:hAnsiTheme="minorHAnsi"/>
          <w:iCs/>
          <w:color w:val="000000"/>
          <w:sz w:val="22"/>
          <w:szCs w:val="22"/>
          <w:shd w:val="clear" w:color="auto" w:fill="FFFFFF"/>
        </w:rPr>
        <w:t xml:space="preserve">: the genus name </w:t>
      </w:r>
      <w:proofErr w:type="spellStart"/>
      <w:r w:rsidRPr="00766272">
        <w:rPr>
          <w:rFonts w:asciiTheme="minorHAnsi" w:eastAsia="Calibri" w:hAnsiTheme="minorHAnsi"/>
          <w:i/>
          <w:iCs/>
          <w:color w:val="000000"/>
          <w:sz w:val="22"/>
          <w:szCs w:val="22"/>
          <w:shd w:val="clear" w:color="auto" w:fill="FFFFFF"/>
        </w:rPr>
        <w:t>Poecilia</w:t>
      </w:r>
      <w:proofErr w:type="spellEnd"/>
      <w:r w:rsidRPr="00766272">
        <w:rPr>
          <w:rFonts w:asciiTheme="minorHAnsi" w:eastAsia="Calibri" w:hAnsiTheme="minorHAnsi"/>
          <w:i/>
          <w:iCs/>
          <w:color w:val="000000"/>
          <w:sz w:val="22"/>
          <w:szCs w:val="22"/>
          <w:shd w:val="clear" w:color="auto" w:fill="FFFFFF"/>
        </w:rPr>
        <w:t xml:space="preserve"> </w:t>
      </w:r>
      <w:r w:rsidRPr="00766272">
        <w:rPr>
          <w:rFonts w:asciiTheme="minorHAnsi" w:eastAsia="Calibri" w:hAnsiTheme="minorHAnsi"/>
          <w:iCs/>
          <w:color w:val="000000"/>
          <w:sz w:val="22"/>
          <w:szCs w:val="22"/>
          <w:shd w:val="clear" w:color="auto" w:fill="FFFFFF"/>
        </w:rPr>
        <w:t>is derived from the Greek</w:t>
      </w:r>
      <w:r w:rsidRPr="00766272">
        <w:rPr>
          <w:rFonts w:asciiTheme="minorHAnsi" w:eastAsia="Calibri" w:hAnsiTheme="minorHAnsi"/>
          <w:i/>
          <w:iCs/>
          <w:color w:val="000000"/>
          <w:sz w:val="22"/>
          <w:szCs w:val="22"/>
          <w:shd w:val="clear" w:color="auto" w:fill="FFFFFF"/>
        </w:rPr>
        <w:t xml:space="preserve"> </w:t>
      </w:r>
      <w:r w:rsidRPr="00766272">
        <w:rPr>
          <w:rFonts w:asciiTheme="minorHAnsi" w:eastAsia="Calibri" w:hAnsiTheme="minorHAnsi"/>
          <w:iCs/>
          <w:color w:val="000000"/>
          <w:sz w:val="22"/>
          <w:szCs w:val="22"/>
          <w:shd w:val="clear" w:color="auto" w:fill="FFFFFF"/>
        </w:rPr>
        <w:t>“</w:t>
      </w:r>
      <w:proofErr w:type="spellStart"/>
      <w:proofErr w:type="gramStart"/>
      <w:r w:rsidRPr="00766272">
        <w:rPr>
          <w:rFonts w:asciiTheme="minorHAnsi" w:eastAsia="Calibri" w:hAnsiTheme="minorHAnsi"/>
          <w:color w:val="000000"/>
          <w:sz w:val="22"/>
          <w:szCs w:val="22"/>
          <w:shd w:val="clear" w:color="auto" w:fill="FFFFFF"/>
        </w:rPr>
        <w:t>poikilo</w:t>
      </w:r>
      <w:proofErr w:type="spellEnd"/>
      <w:r w:rsidRPr="00766272">
        <w:rPr>
          <w:rFonts w:asciiTheme="minorHAnsi" w:eastAsia="Calibri" w:hAnsiTheme="minorHAnsi"/>
          <w:color w:val="000000"/>
          <w:sz w:val="22"/>
          <w:szCs w:val="22"/>
          <w:shd w:val="clear" w:color="auto" w:fill="FFFFFF"/>
        </w:rPr>
        <w:t xml:space="preserve"> ”</w:t>
      </w:r>
      <w:proofErr w:type="gramEnd"/>
      <w:r w:rsidRPr="00766272">
        <w:rPr>
          <w:rFonts w:asciiTheme="minorHAnsi" w:eastAsia="Calibri" w:hAnsiTheme="minorHAnsi"/>
          <w:color w:val="000000"/>
          <w:sz w:val="22"/>
          <w:szCs w:val="22"/>
          <w:shd w:val="clear" w:color="auto" w:fill="FFFFFF"/>
        </w:rPr>
        <w:t xml:space="preserve"> meaning variable or variegated ; the species name </w:t>
      </w:r>
      <w:proofErr w:type="spellStart"/>
      <w:r w:rsidRPr="00766272">
        <w:rPr>
          <w:rFonts w:asciiTheme="minorHAnsi" w:eastAsia="Calibri" w:hAnsiTheme="minorHAnsi"/>
          <w:i/>
          <w:iCs/>
          <w:color w:val="000000"/>
          <w:sz w:val="22"/>
          <w:szCs w:val="22"/>
          <w:shd w:val="clear" w:color="auto" w:fill="FFFFFF"/>
        </w:rPr>
        <w:t>reticulata</w:t>
      </w:r>
      <w:proofErr w:type="spellEnd"/>
      <w:r w:rsidRPr="00766272">
        <w:rPr>
          <w:rFonts w:asciiTheme="minorHAnsi" w:eastAsia="Calibri" w:hAnsiTheme="minorHAnsi"/>
          <w:i/>
          <w:iCs/>
          <w:color w:val="000000"/>
          <w:sz w:val="22"/>
          <w:szCs w:val="22"/>
          <w:shd w:val="clear" w:color="auto" w:fill="FFFFFF"/>
        </w:rPr>
        <w:t xml:space="preserve"> </w:t>
      </w:r>
      <w:r w:rsidRPr="00766272">
        <w:rPr>
          <w:rFonts w:asciiTheme="minorHAnsi" w:eastAsia="Calibri" w:hAnsiTheme="minorHAnsi"/>
          <w:iCs/>
          <w:color w:val="000000"/>
          <w:sz w:val="22"/>
          <w:szCs w:val="22"/>
          <w:shd w:val="clear" w:color="auto" w:fill="FFFFFF"/>
        </w:rPr>
        <w:t xml:space="preserve">is Latin for “netted” or “marked with a network”. The common name “Guppy” derives from the surname of the British scientist who first classified them. </w:t>
      </w:r>
      <w:r w:rsidRPr="00766272">
        <w:rPr>
          <w:rFonts w:asciiTheme="minorHAnsi" w:eastAsia="Calibri" w:hAnsiTheme="minorHAnsi"/>
          <w:i/>
          <w:iCs/>
          <w:color w:val="000000"/>
          <w:sz w:val="22"/>
          <w:szCs w:val="22"/>
          <w:shd w:val="clear" w:color="auto" w:fill="FFFFFF"/>
        </w:rPr>
        <w:t xml:space="preserve"> </w:t>
      </w:r>
    </w:p>
    <w:p w:rsidR="00766272" w:rsidRPr="00766272" w:rsidRDefault="00766272" w:rsidP="00D55AF2">
      <w:pPr>
        <w:spacing w:line="240" w:lineRule="atLeast"/>
        <w:jc w:val="both"/>
        <w:rPr>
          <w:rFonts w:asciiTheme="minorHAnsi" w:hAnsiTheme="minorHAnsi"/>
          <w:color w:val="000000"/>
          <w:sz w:val="22"/>
          <w:szCs w:val="22"/>
        </w:rPr>
      </w:pPr>
    </w:p>
    <w:p w:rsidR="00F14E6B" w:rsidRDefault="00752A5D" w:rsidP="00D55AF2">
      <w:pPr>
        <w:spacing w:line="240" w:lineRule="atLeast"/>
        <w:jc w:val="both"/>
        <w:rPr>
          <w:rFonts w:asciiTheme="minorHAnsi" w:eastAsia="Calibri" w:hAnsiTheme="minorHAnsi"/>
          <w:color w:val="000000"/>
          <w:sz w:val="22"/>
          <w:szCs w:val="22"/>
          <w:shd w:val="clear" w:color="auto" w:fill="FFFFFF"/>
        </w:rPr>
      </w:pPr>
      <w:r>
        <w:rPr>
          <w:rFonts w:asciiTheme="minorHAnsi" w:hAnsiTheme="minorHAnsi"/>
          <w:noProof/>
          <w:color w:val="000000"/>
          <w:sz w:val="22"/>
          <w:szCs w:val="22"/>
        </w:rPr>
        <w:drawing>
          <wp:anchor distT="0" distB="0" distL="114300" distR="114300" simplePos="0" relativeHeight="251659264" behindDoc="0" locked="0" layoutInCell="1" allowOverlap="1">
            <wp:simplePos x="0" y="0"/>
            <wp:positionH relativeFrom="column">
              <wp:posOffset>3989070</wp:posOffset>
            </wp:positionH>
            <wp:positionV relativeFrom="paragraph">
              <wp:posOffset>980440</wp:posOffset>
            </wp:positionV>
            <wp:extent cx="2303145" cy="1600200"/>
            <wp:effectExtent l="19050" t="0" r="1905" b="0"/>
            <wp:wrapTopAndBottom/>
            <wp:docPr id="1" name="Picture 0" descr="Guppy_coppia_gia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ppy_coppia_gialla.jpg"/>
                    <pic:cNvPicPr/>
                  </pic:nvPicPr>
                  <pic:blipFill>
                    <a:blip r:embed="rId10" cstate="print"/>
                    <a:stretch>
                      <a:fillRect/>
                    </a:stretch>
                  </pic:blipFill>
                  <pic:spPr>
                    <a:xfrm>
                      <a:off x="0" y="0"/>
                      <a:ext cx="2303145" cy="1600200"/>
                    </a:xfrm>
                    <a:prstGeom prst="rect">
                      <a:avLst/>
                    </a:prstGeom>
                  </pic:spPr>
                </pic:pic>
              </a:graphicData>
            </a:graphic>
          </wp:anchor>
        </w:drawing>
      </w:r>
      <w:r w:rsidR="00766272" w:rsidRPr="00766272">
        <w:rPr>
          <w:rFonts w:asciiTheme="minorHAnsi" w:hAnsiTheme="minorHAnsi"/>
          <w:color w:val="000000"/>
          <w:sz w:val="22"/>
          <w:szCs w:val="22"/>
        </w:rPr>
        <w:t xml:space="preserve">Female guppies, which are dull colored, prefer colorful males for mating. This biological phenomenon is called </w:t>
      </w:r>
      <w:r w:rsidR="00766272" w:rsidRPr="00766272">
        <w:rPr>
          <w:rFonts w:asciiTheme="minorHAnsi" w:hAnsiTheme="minorHAnsi"/>
          <w:b/>
          <w:i/>
          <w:color w:val="000000"/>
          <w:sz w:val="22"/>
          <w:szCs w:val="22"/>
        </w:rPr>
        <w:t>sexual selection</w:t>
      </w:r>
      <w:r w:rsidR="00766272" w:rsidRPr="00766272">
        <w:rPr>
          <w:rFonts w:asciiTheme="minorHAnsi" w:hAnsiTheme="minorHAnsi"/>
          <w:i/>
          <w:color w:val="000000"/>
          <w:sz w:val="22"/>
          <w:szCs w:val="22"/>
        </w:rPr>
        <w:t>.</w:t>
      </w:r>
      <w:r w:rsidR="00766272" w:rsidRPr="00766272">
        <w:rPr>
          <w:rFonts w:asciiTheme="minorHAnsi" w:hAnsiTheme="minorHAnsi"/>
          <w:color w:val="000000"/>
          <w:sz w:val="22"/>
          <w:szCs w:val="22"/>
        </w:rPr>
        <w:t xml:space="preserve"> Guppy predators also prefer colorful males, since they are easier to locate. </w:t>
      </w:r>
      <w:r w:rsidR="00766272" w:rsidRPr="00766272">
        <w:rPr>
          <w:rFonts w:asciiTheme="minorHAnsi" w:eastAsia="Calibri" w:hAnsiTheme="minorHAnsi"/>
          <w:color w:val="000000"/>
          <w:sz w:val="22"/>
          <w:szCs w:val="22"/>
          <w:shd w:val="clear" w:color="auto" w:fill="FFFFFF"/>
        </w:rPr>
        <w:t xml:space="preserve">Spots are varied in color –– black, red, blue, yellow, green, and iridescent –– and vary in size, shape, hue, and combinations. Each guppy has a unique array of spots. </w:t>
      </w:r>
    </w:p>
    <w:p w:rsidR="00F14E6B" w:rsidRDefault="00F14E6B" w:rsidP="00D55AF2">
      <w:pPr>
        <w:spacing w:line="240" w:lineRule="atLeast"/>
        <w:jc w:val="both"/>
        <w:rPr>
          <w:rFonts w:asciiTheme="minorHAnsi" w:eastAsia="Calibri" w:hAnsiTheme="minorHAnsi"/>
          <w:color w:val="000000"/>
          <w:sz w:val="22"/>
          <w:szCs w:val="22"/>
          <w:shd w:val="clear" w:color="auto" w:fill="FFFFFF"/>
        </w:rPr>
      </w:pPr>
    </w:p>
    <w:p w:rsidR="00766272" w:rsidRPr="00CB6C1C" w:rsidRDefault="00AB72EE" w:rsidP="00D55AF2">
      <w:pPr>
        <w:spacing w:line="240" w:lineRule="atLeast"/>
        <w:jc w:val="both"/>
        <w:rPr>
          <w:rFonts w:asciiTheme="minorHAnsi" w:eastAsia="Calibri" w:hAnsiTheme="minorHAnsi"/>
          <w:color w:val="000000"/>
          <w:sz w:val="22"/>
          <w:szCs w:val="22"/>
          <w:shd w:val="clear" w:color="auto" w:fill="FFFFFF"/>
        </w:rPr>
      </w:pPr>
      <w:r w:rsidRPr="00AB72EE">
        <w:rPr>
          <w:rFonts w:asciiTheme="minorHAnsi" w:hAnsiTheme="minorHAnsi" w:cstheme="minorHAnsi"/>
          <w:b/>
          <w:noProof/>
          <w:sz w:val="28"/>
          <w:szCs w:val="22"/>
        </w:rPr>
        <w:pict>
          <v:shapetype id="_x0000_t202" coordsize="21600,21600" o:spt="202" path="m,l,21600r21600,l21600,xe">
            <v:stroke joinstyle="miter"/>
            <v:path gradientshapeok="t" o:connecttype="rect"/>
          </v:shapetype>
          <v:shape id="_x0000_s1026" type="#_x0000_t202" style="position:absolute;left:0;text-align:left;margin-left:313.35pt;margin-top:47.9pt;width:89.25pt;height:33.75pt;z-index:251660288" filled="f" stroked="f">
            <v:textbox style="mso-next-textbox:#_x0000_s1026">
              <w:txbxContent>
                <w:p w:rsidR="005A46D7" w:rsidRPr="005A46D7" w:rsidRDefault="005A46D7">
                  <w:pPr>
                    <w:rPr>
                      <w:color w:val="FFFFFF" w:themeColor="background1"/>
                      <w:sz w:val="14"/>
                    </w:rPr>
                  </w:pPr>
                  <w:r w:rsidRPr="005A46D7">
                    <w:rPr>
                      <w:color w:val="FFFFFF" w:themeColor="background1"/>
                      <w:sz w:val="14"/>
                    </w:rPr>
                    <w:t>Male and female guppies</w:t>
                  </w:r>
                </w:p>
                <w:p w:rsidR="005A46D7" w:rsidRPr="005A46D7" w:rsidRDefault="005A46D7" w:rsidP="005A46D7">
                  <w:pPr>
                    <w:rPr>
                      <w:color w:val="FFFFFF" w:themeColor="background1"/>
                      <w:sz w:val="14"/>
                    </w:rPr>
                  </w:pPr>
                  <w:proofErr w:type="gramStart"/>
                  <w:r w:rsidRPr="005A46D7">
                    <w:rPr>
                      <w:color w:val="FFFFFF" w:themeColor="background1"/>
                      <w:sz w:val="14"/>
                    </w:rPr>
                    <w:t>courtesy</w:t>
                  </w:r>
                  <w:proofErr w:type="gramEnd"/>
                  <w:r w:rsidRPr="005A46D7">
                    <w:rPr>
                      <w:color w:val="FFFFFF" w:themeColor="background1"/>
                      <w:sz w:val="14"/>
                    </w:rPr>
                    <w:t xml:space="preserve"> of“Marrabbio2”</w:t>
                  </w:r>
                </w:p>
                <w:p w:rsidR="005A46D7" w:rsidRPr="005A46D7" w:rsidRDefault="005A46D7" w:rsidP="005A46D7">
                  <w:pPr>
                    <w:rPr>
                      <w:color w:val="FFFFFF" w:themeColor="background1"/>
                      <w:sz w:val="14"/>
                    </w:rPr>
                  </w:pPr>
                  <w:r w:rsidRPr="005A46D7">
                    <w:rPr>
                      <w:color w:val="FFFFFF" w:themeColor="background1"/>
                      <w:sz w:val="14"/>
                    </w:rPr>
                    <w:t xml:space="preserve">Wikimedia Commons </w:t>
                  </w:r>
                </w:p>
                <w:p w:rsidR="005A46D7" w:rsidRPr="005A46D7" w:rsidRDefault="005A46D7">
                  <w:pPr>
                    <w:rPr>
                      <w:color w:val="FFFFFF" w:themeColor="background1"/>
                      <w:sz w:val="14"/>
                    </w:rPr>
                  </w:pPr>
                </w:p>
              </w:txbxContent>
            </v:textbox>
          </v:shape>
        </w:pict>
      </w:r>
      <w:r w:rsidR="00766272" w:rsidRPr="00766272">
        <w:rPr>
          <w:rFonts w:asciiTheme="minorHAnsi" w:hAnsiTheme="minorHAnsi"/>
          <w:color w:val="000000"/>
          <w:sz w:val="22"/>
          <w:szCs w:val="22"/>
        </w:rPr>
        <w:t xml:space="preserve">Aside from attracting females, spots on </w:t>
      </w:r>
      <w:r w:rsidR="00766272" w:rsidRPr="00766272">
        <w:rPr>
          <w:rFonts w:asciiTheme="minorHAnsi" w:eastAsia="Calibri" w:hAnsiTheme="minorHAnsi"/>
          <w:sz w:val="22"/>
          <w:szCs w:val="22"/>
        </w:rPr>
        <w:t xml:space="preserve">male guppy also serve as </w:t>
      </w:r>
      <w:r w:rsidR="00766272" w:rsidRPr="00766272">
        <w:rPr>
          <w:rFonts w:asciiTheme="minorHAnsi" w:eastAsia="Calibri" w:hAnsiTheme="minorHAnsi"/>
          <w:b/>
          <w:i/>
          <w:sz w:val="22"/>
          <w:szCs w:val="22"/>
        </w:rPr>
        <w:t>camouflage</w:t>
      </w:r>
      <w:r w:rsidR="00766272" w:rsidRPr="00766272">
        <w:rPr>
          <w:rFonts w:asciiTheme="minorHAnsi" w:eastAsia="Calibri" w:hAnsiTheme="minorHAnsi"/>
          <w:sz w:val="22"/>
          <w:szCs w:val="22"/>
        </w:rPr>
        <w:t xml:space="preserve"> against the background of the colored sands and pebbles lining the streambeds in the mountain streams they inhabit. Guppies make use of the camouflage by staying close to the streambed for protection during daylight hours. Their fish predators hunt them from dawn to dusk. </w:t>
      </w:r>
      <w:bookmarkStart w:id="0" w:name="_GoBack"/>
      <w:bookmarkEnd w:id="0"/>
    </w:p>
    <w:p w:rsidR="00B063FD" w:rsidRDefault="00C60B43" w:rsidP="00D55AF2">
      <w:pPr>
        <w:jc w:val="both"/>
        <w:rPr>
          <w:rFonts w:asciiTheme="minorHAnsi" w:hAnsiTheme="minorHAnsi" w:cstheme="minorHAnsi"/>
          <w:sz w:val="22"/>
          <w:szCs w:val="22"/>
        </w:rPr>
      </w:pPr>
      <w:r w:rsidRPr="00C60B43">
        <w:rPr>
          <w:rFonts w:asciiTheme="minorHAnsi" w:hAnsiTheme="minorHAnsi" w:cstheme="minorHAnsi"/>
          <w:sz w:val="22"/>
          <w:szCs w:val="22"/>
        </w:rPr>
        <w:lastRenderedPageBreak/>
        <w:t xml:space="preserve">Biologist John </w:t>
      </w:r>
      <w:proofErr w:type="spellStart"/>
      <w:r w:rsidRPr="00C60B43">
        <w:rPr>
          <w:rFonts w:asciiTheme="minorHAnsi" w:hAnsiTheme="minorHAnsi" w:cstheme="minorHAnsi"/>
          <w:sz w:val="22"/>
          <w:szCs w:val="22"/>
        </w:rPr>
        <w:t>Engler</w:t>
      </w:r>
      <w:proofErr w:type="spellEnd"/>
      <w:r w:rsidRPr="00C60B43">
        <w:rPr>
          <w:rFonts w:asciiTheme="minorHAnsi" w:hAnsiTheme="minorHAnsi" w:cstheme="minorHAnsi"/>
          <w:sz w:val="22"/>
          <w:szCs w:val="22"/>
        </w:rPr>
        <w:t xml:space="preserve"> was intrigued by the variability in coloration among the make guppies in the freshwater streams of Trinidad. Because the fish that prey on guppies are visual predators, he expected that most guppies would be drab and camouflaged. Females are in fact drab, but the ma</w:t>
      </w:r>
      <w:r w:rsidR="00766272">
        <w:rPr>
          <w:rFonts w:asciiTheme="minorHAnsi" w:hAnsiTheme="minorHAnsi" w:cstheme="minorHAnsi"/>
          <w:sz w:val="22"/>
          <w:szCs w:val="22"/>
        </w:rPr>
        <w:t>l</w:t>
      </w:r>
      <w:r w:rsidRPr="00C60B43">
        <w:rPr>
          <w:rFonts w:asciiTheme="minorHAnsi" w:hAnsiTheme="minorHAnsi" w:cstheme="minorHAnsi"/>
          <w:sz w:val="22"/>
          <w:szCs w:val="22"/>
        </w:rPr>
        <w:t xml:space="preserve">es were often brightly colored. </w:t>
      </w:r>
      <w:proofErr w:type="spellStart"/>
      <w:r w:rsidRPr="00C60B43">
        <w:rPr>
          <w:rFonts w:asciiTheme="minorHAnsi" w:hAnsiTheme="minorHAnsi" w:cstheme="minorHAnsi"/>
          <w:sz w:val="22"/>
          <w:szCs w:val="22"/>
        </w:rPr>
        <w:t>Engler</w:t>
      </w:r>
      <w:proofErr w:type="spellEnd"/>
      <w:r w:rsidRPr="00C60B43">
        <w:rPr>
          <w:rFonts w:asciiTheme="minorHAnsi" w:hAnsiTheme="minorHAnsi" w:cstheme="minorHAnsi"/>
          <w:sz w:val="22"/>
          <w:szCs w:val="22"/>
        </w:rPr>
        <w:t xml:space="preserve"> noted that obstacles like waterfalls often created isolated pools within a stream and that each pool could have a unique combination of colors. </w:t>
      </w:r>
    </w:p>
    <w:p w:rsidR="00B063FD" w:rsidRDefault="00B063FD" w:rsidP="00D55AF2">
      <w:pPr>
        <w:jc w:val="both"/>
        <w:rPr>
          <w:rFonts w:asciiTheme="minorHAnsi" w:hAnsiTheme="minorHAnsi" w:cstheme="minorHAnsi"/>
          <w:sz w:val="22"/>
          <w:szCs w:val="22"/>
        </w:rPr>
      </w:pPr>
    </w:p>
    <w:p w:rsidR="00C60B43" w:rsidRDefault="00B063FD" w:rsidP="00D55AF2">
      <w:pPr>
        <w:jc w:val="both"/>
        <w:rPr>
          <w:rFonts w:asciiTheme="minorHAnsi" w:hAnsiTheme="minorHAnsi" w:cstheme="minorHAnsi"/>
          <w:sz w:val="22"/>
          <w:szCs w:val="22"/>
        </w:rPr>
      </w:pPr>
      <w:r w:rsidRPr="00B063FD">
        <w:rPr>
          <w:rFonts w:asciiTheme="minorHAnsi" w:hAnsiTheme="minorHAnsi" w:cstheme="minorHAnsi"/>
          <w:sz w:val="22"/>
          <w:szCs w:val="22"/>
        </w:rPr>
        <w:t>Waterfalls along some of the mountain streams form barriers to upstream movement. In these streams, different guppy populations are confined to different stream sections. However, during flood season, guppies can move upstream to invade pools above the waterfalls. They can do this when water levels rise high enough for them to jump a much reduced barrier waterfall. The farther upstream guppies reach, the farther away they are from the larger predator fish that cannot jump the waterfalls. Thus, the farther downstream a guppy population is located, the greater the number of predators.</w:t>
      </w:r>
    </w:p>
    <w:p w:rsidR="00B4056F" w:rsidRDefault="00B4056F" w:rsidP="00D55AF2">
      <w:pPr>
        <w:jc w:val="both"/>
        <w:rPr>
          <w:rFonts w:asciiTheme="minorHAnsi" w:hAnsiTheme="minorHAnsi" w:cstheme="minorHAnsi"/>
          <w:sz w:val="22"/>
          <w:szCs w:val="22"/>
        </w:rPr>
      </w:pPr>
    </w:p>
    <w:p w:rsidR="00F14E6B" w:rsidRPr="00752A5D" w:rsidRDefault="00766272" w:rsidP="00D55AF2">
      <w:pPr>
        <w:jc w:val="both"/>
        <w:rPr>
          <w:rFonts w:asciiTheme="minorHAnsi" w:hAnsiTheme="minorHAnsi" w:cstheme="minorHAnsi"/>
          <w:sz w:val="22"/>
          <w:szCs w:val="22"/>
        </w:rPr>
      </w:pPr>
      <w:r w:rsidRPr="00766272">
        <w:rPr>
          <w:rFonts w:asciiTheme="minorHAnsi" w:hAnsiTheme="minorHAnsi" w:cstheme="minorHAnsi"/>
          <w:sz w:val="22"/>
          <w:szCs w:val="22"/>
        </w:rPr>
        <w:t xml:space="preserve">Three fish species prey on guppies in </w:t>
      </w:r>
      <w:r w:rsidR="00B063FD">
        <w:rPr>
          <w:rFonts w:asciiTheme="minorHAnsi" w:hAnsiTheme="minorHAnsi" w:cstheme="minorHAnsi"/>
          <w:sz w:val="22"/>
          <w:szCs w:val="22"/>
        </w:rPr>
        <w:t>Trinidad</w:t>
      </w:r>
      <w:r w:rsidRPr="00766272">
        <w:rPr>
          <w:rFonts w:asciiTheme="minorHAnsi" w:hAnsiTheme="minorHAnsi" w:cstheme="minorHAnsi"/>
          <w:sz w:val="22"/>
          <w:szCs w:val="22"/>
        </w:rPr>
        <w:t>, each exhibiting a different degree of predatory aggressiveness.</w:t>
      </w:r>
    </w:p>
    <w:p w:rsidR="00F14E6B" w:rsidRPr="00752A5D" w:rsidRDefault="00766272" w:rsidP="00752A5D">
      <w:pPr>
        <w:numPr>
          <w:ilvl w:val="0"/>
          <w:numId w:val="5"/>
        </w:numPr>
        <w:jc w:val="both"/>
        <w:rPr>
          <w:rFonts w:asciiTheme="minorHAnsi" w:hAnsiTheme="minorHAnsi" w:cstheme="minorHAnsi"/>
          <w:b/>
          <w:sz w:val="22"/>
          <w:szCs w:val="22"/>
        </w:rPr>
      </w:pPr>
      <w:proofErr w:type="spellStart"/>
      <w:r w:rsidRPr="00766272">
        <w:rPr>
          <w:rFonts w:asciiTheme="minorHAnsi" w:hAnsiTheme="minorHAnsi" w:cstheme="minorHAnsi"/>
          <w:b/>
          <w:sz w:val="22"/>
          <w:szCs w:val="22"/>
        </w:rPr>
        <w:t>Rivulus</w:t>
      </w:r>
      <w:proofErr w:type="spellEnd"/>
      <w:r w:rsidRPr="00766272">
        <w:rPr>
          <w:rFonts w:asciiTheme="minorHAnsi" w:hAnsiTheme="minorHAnsi" w:cstheme="minorHAnsi"/>
          <w:b/>
          <w:sz w:val="22"/>
          <w:szCs w:val="22"/>
        </w:rPr>
        <w:t xml:space="preserve"> (</w:t>
      </w:r>
      <w:proofErr w:type="spellStart"/>
      <w:r w:rsidRPr="00766272">
        <w:rPr>
          <w:rFonts w:asciiTheme="minorHAnsi" w:hAnsiTheme="minorHAnsi" w:cstheme="minorHAnsi"/>
          <w:b/>
          <w:i/>
          <w:sz w:val="22"/>
          <w:szCs w:val="22"/>
        </w:rPr>
        <w:t>Rivulus</w:t>
      </w:r>
      <w:proofErr w:type="spellEnd"/>
      <w:r w:rsidRPr="00766272">
        <w:rPr>
          <w:rFonts w:asciiTheme="minorHAnsi" w:hAnsiTheme="minorHAnsi" w:cstheme="minorHAnsi"/>
          <w:b/>
          <w:i/>
          <w:sz w:val="22"/>
          <w:szCs w:val="22"/>
        </w:rPr>
        <w:t xml:space="preserve"> </w:t>
      </w:r>
      <w:proofErr w:type="spellStart"/>
      <w:r w:rsidRPr="00766272">
        <w:rPr>
          <w:rFonts w:asciiTheme="minorHAnsi" w:hAnsiTheme="minorHAnsi" w:cstheme="minorHAnsi"/>
          <w:b/>
          <w:i/>
          <w:sz w:val="22"/>
          <w:szCs w:val="22"/>
        </w:rPr>
        <w:t>hartii</w:t>
      </w:r>
      <w:proofErr w:type="spellEnd"/>
      <w:r w:rsidRPr="00766272">
        <w:rPr>
          <w:rFonts w:asciiTheme="minorHAnsi" w:hAnsiTheme="minorHAnsi" w:cstheme="minorHAnsi"/>
          <w:b/>
          <w:sz w:val="22"/>
          <w:szCs w:val="22"/>
        </w:rPr>
        <w:t>)</w:t>
      </w:r>
      <w:r>
        <w:rPr>
          <w:rFonts w:asciiTheme="minorHAnsi" w:hAnsiTheme="minorHAnsi" w:cstheme="minorHAnsi"/>
          <w:b/>
          <w:sz w:val="22"/>
          <w:szCs w:val="22"/>
        </w:rPr>
        <w:t xml:space="preserve"> – </w:t>
      </w:r>
      <w:r w:rsidR="003250E5">
        <w:rPr>
          <w:rFonts w:asciiTheme="minorHAnsi" w:hAnsiTheme="minorHAnsi" w:cstheme="minorHAnsi"/>
          <w:sz w:val="22"/>
          <w:szCs w:val="22"/>
        </w:rPr>
        <w:t>Not aggressive, r</w:t>
      </w:r>
      <w:r w:rsidRPr="00766272">
        <w:rPr>
          <w:rFonts w:asciiTheme="minorHAnsi" w:hAnsiTheme="minorHAnsi" w:cstheme="minorHAnsi"/>
          <w:sz w:val="22"/>
          <w:szCs w:val="22"/>
        </w:rPr>
        <w:t xml:space="preserve">arely preys on guppies. </w:t>
      </w:r>
    </w:p>
    <w:p w:rsidR="00F14E6B" w:rsidRPr="00752A5D" w:rsidRDefault="00766272" w:rsidP="00752A5D">
      <w:pPr>
        <w:numPr>
          <w:ilvl w:val="0"/>
          <w:numId w:val="5"/>
        </w:numPr>
        <w:jc w:val="both"/>
        <w:rPr>
          <w:rFonts w:asciiTheme="minorHAnsi" w:hAnsiTheme="minorHAnsi" w:cstheme="minorHAnsi"/>
          <w:sz w:val="22"/>
          <w:szCs w:val="22"/>
        </w:rPr>
      </w:pPr>
      <w:r w:rsidRPr="00766272">
        <w:rPr>
          <w:rFonts w:asciiTheme="minorHAnsi" w:hAnsiTheme="minorHAnsi" w:cstheme="minorHAnsi"/>
          <w:b/>
          <w:sz w:val="22"/>
          <w:szCs w:val="22"/>
        </w:rPr>
        <w:t xml:space="preserve">Blue </w:t>
      </w:r>
      <w:proofErr w:type="spellStart"/>
      <w:r w:rsidRPr="00766272">
        <w:rPr>
          <w:rFonts w:asciiTheme="minorHAnsi" w:hAnsiTheme="minorHAnsi" w:cstheme="minorHAnsi"/>
          <w:b/>
          <w:sz w:val="22"/>
          <w:szCs w:val="22"/>
        </w:rPr>
        <w:t>Acara</w:t>
      </w:r>
      <w:proofErr w:type="spellEnd"/>
      <w:r w:rsidRPr="00766272">
        <w:rPr>
          <w:rFonts w:asciiTheme="minorHAnsi" w:hAnsiTheme="minorHAnsi" w:cstheme="minorHAnsi"/>
          <w:b/>
          <w:sz w:val="22"/>
          <w:szCs w:val="22"/>
        </w:rPr>
        <w:t xml:space="preserve"> (</w:t>
      </w:r>
      <w:proofErr w:type="spellStart"/>
      <w:r w:rsidRPr="00766272">
        <w:rPr>
          <w:rFonts w:asciiTheme="minorHAnsi" w:hAnsiTheme="minorHAnsi" w:cstheme="minorHAnsi"/>
          <w:b/>
          <w:i/>
          <w:sz w:val="22"/>
          <w:szCs w:val="22"/>
        </w:rPr>
        <w:t>Aequidens</w:t>
      </w:r>
      <w:proofErr w:type="spellEnd"/>
      <w:r w:rsidRPr="00766272">
        <w:rPr>
          <w:rFonts w:asciiTheme="minorHAnsi" w:hAnsiTheme="minorHAnsi" w:cstheme="minorHAnsi"/>
          <w:b/>
          <w:i/>
          <w:sz w:val="22"/>
          <w:szCs w:val="22"/>
        </w:rPr>
        <w:t xml:space="preserve"> </w:t>
      </w:r>
      <w:proofErr w:type="spellStart"/>
      <w:r w:rsidRPr="00766272">
        <w:rPr>
          <w:rFonts w:asciiTheme="minorHAnsi" w:hAnsiTheme="minorHAnsi" w:cstheme="minorHAnsi"/>
          <w:b/>
          <w:i/>
          <w:sz w:val="22"/>
          <w:szCs w:val="22"/>
        </w:rPr>
        <w:t>pulcher</w:t>
      </w:r>
      <w:proofErr w:type="spellEnd"/>
      <w:r w:rsidRPr="00766272">
        <w:rPr>
          <w:rFonts w:asciiTheme="minorHAnsi" w:hAnsiTheme="minorHAnsi" w:cstheme="minorHAnsi"/>
          <w:b/>
          <w:sz w:val="22"/>
          <w:szCs w:val="22"/>
        </w:rPr>
        <w:t>)</w:t>
      </w:r>
      <w:r>
        <w:rPr>
          <w:rFonts w:asciiTheme="minorHAnsi" w:hAnsiTheme="minorHAnsi" w:cstheme="minorHAnsi"/>
          <w:b/>
          <w:sz w:val="22"/>
          <w:szCs w:val="22"/>
        </w:rPr>
        <w:t xml:space="preserve"> – </w:t>
      </w:r>
      <w:r w:rsidR="008122ED" w:rsidRPr="008122ED">
        <w:rPr>
          <w:rFonts w:asciiTheme="minorHAnsi" w:hAnsiTheme="minorHAnsi" w:cstheme="minorHAnsi"/>
          <w:sz w:val="22"/>
          <w:szCs w:val="22"/>
        </w:rPr>
        <w:t xml:space="preserve">Medium sized, with a </w:t>
      </w:r>
      <w:r w:rsidR="008122ED">
        <w:rPr>
          <w:rFonts w:asciiTheme="minorHAnsi" w:hAnsiTheme="minorHAnsi" w:cstheme="minorHAnsi"/>
          <w:b/>
          <w:sz w:val="22"/>
          <w:szCs w:val="22"/>
        </w:rPr>
        <w:t>s</w:t>
      </w:r>
      <w:r w:rsidR="00B063FD">
        <w:rPr>
          <w:rFonts w:asciiTheme="minorHAnsi" w:hAnsiTheme="minorHAnsi" w:cstheme="minorHAnsi"/>
          <w:sz w:val="22"/>
          <w:szCs w:val="22"/>
        </w:rPr>
        <w:t xml:space="preserve">omewhat </w:t>
      </w:r>
      <w:r w:rsidR="00B063FD" w:rsidRPr="00766272">
        <w:rPr>
          <w:rFonts w:asciiTheme="minorHAnsi" w:hAnsiTheme="minorHAnsi" w:cstheme="minorHAnsi"/>
          <w:sz w:val="22"/>
          <w:szCs w:val="22"/>
        </w:rPr>
        <w:t>aggressive</w:t>
      </w:r>
      <w:r w:rsidR="003250E5">
        <w:rPr>
          <w:rFonts w:asciiTheme="minorHAnsi" w:hAnsiTheme="minorHAnsi" w:cstheme="minorHAnsi"/>
          <w:sz w:val="22"/>
          <w:szCs w:val="22"/>
        </w:rPr>
        <w:t xml:space="preserve"> strategy</w:t>
      </w:r>
      <w:r w:rsidRPr="00766272">
        <w:rPr>
          <w:rFonts w:asciiTheme="minorHAnsi" w:hAnsiTheme="minorHAnsi" w:cstheme="minorHAnsi"/>
          <w:sz w:val="22"/>
          <w:szCs w:val="22"/>
        </w:rPr>
        <w:t xml:space="preserve">. </w:t>
      </w:r>
    </w:p>
    <w:p w:rsidR="00766272" w:rsidRPr="00766272" w:rsidRDefault="00766272" w:rsidP="00D55AF2">
      <w:pPr>
        <w:numPr>
          <w:ilvl w:val="0"/>
          <w:numId w:val="5"/>
        </w:numPr>
        <w:jc w:val="both"/>
        <w:rPr>
          <w:rFonts w:asciiTheme="minorHAnsi" w:hAnsiTheme="minorHAnsi" w:cstheme="minorHAnsi"/>
          <w:sz w:val="22"/>
          <w:szCs w:val="22"/>
        </w:rPr>
      </w:pPr>
      <w:r w:rsidRPr="00766272">
        <w:rPr>
          <w:rFonts w:asciiTheme="minorHAnsi" w:hAnsiTheme="minorHAnsi" w:cstheme="minorHAnsi"/>
          <w:b/>
          <w:sz w:val="22"/>
          <w:szCs w:val="22"/>
        </w:rPr>
        <w:t>Pike Cichlid (</w:t>
      </w:r>
      <w:proofErr w:type="spellStart"/>
      <w:r w:rsidRPr="00766272">
        <w:rPr>
          <w:rFonts w:asciiTheme="minorHAnsi" w:hAnsiTheme="minorHAnsi" w:cstheme="minorHAnsi"/>
          <w:b/>
          <w:i/>
          <w:sz w:val="22"/>
          <w:szCs w:val="22"/>
        </w:rPr>
        <w:t>Crenicichla</w:t>
      </w:r>
      <w:proofErr w:type="spellEnd"/>
      <w:r w:rsidRPr="00766272">
        <w:rPr>
          <w:rFonts w:asciiTheme="minorHAnsi" w:hAnsiTheme="minorHAnsi" w:cstheme="minorHAnsi"/>
          <w:b/>
          <w:i/>
          <w:sz w:val="22"/>
          <w:szCs w:val="22"/>
        </w:rPr>
        <w:t xml:space="preserve"> </w:t>
      </w:r>
      <w:proofErr w:type="spellStart"/>
      <w:proofErr w:type="gramStart"/>
      <w:r w:rsidRPr="00766272">
        <w:rPr>
          <w:rFonts w:asciiTheme="minorHAnsi" w:hAnsiTheme="minorHAnsi" w:cstheme="minorHAnsi"/>
          <w:b/>
          <w:i/>
          <w:sz w:val="22"/>
          <w:szCs w:val="22"/>
        </w:rPr>
        <w:t>alta</w:t>
      </w:r>
      <w:proofErr w:type="spellEnd"/>
      <w:proofErr w:type="gramEnd"/>
      <w:r w:rsidRPr="00766272">
        <w:rPr>
          <w:rFonts w:asciiTheme="minorHAnsi" w:hAnsiTheme="minorHAnsi" w:cstheme="minorHAnsi"/>
          <w:b/>
          <w:sz w:val="22"/>
          <w:szCs w:val="22"/>
        </w:rPr>
        <w:t>)</w:t>
      </w:r>
      <w:r>
        <w:rPr>
          <w:rFonts w:asciiTheme="minorHAnsi" w:hAnsiTheme="minorHAnsi" w:cstheme="minorHAnsi"/>
          <w:b/>
          <w:sz w:val="22"/>
          <w:szCs w:val="22"/>
        </w:rPr>
        <w:t xml:space="preserve"> – </w:t>
      </w:r>
      <w:r w:rsidR="008122ED" w:rsidRPr="008122ED">
        <w:rPr>
          <w:rFonts w:asciiTheme="minorHAnsi" w:hAnsiTheme="minorHAnsi" w:cstheme="minorHAnsi"/>
          <w:sz w:val="22"/>
          <w:szCs w:val="22"/>
        </w:rPr>
        <w:t>Large, highly a</w:t>
      </w:r>
      <w:r w:rsidRPr="00766272">
        <w:rPr>
          <w:rFonts w:asciiTheme="minorHAnsi" w:hAnsiTheme="minorHAnsi" w:cstheme="minorHAnsi"/>
          <w:sz w:val="22"/>
          <w:szCs w:val="22"/>
        </w:rPr>
        <w:t>ggressive</w:t>
      </w:r>
      <w:r w:rsidR="008122ED">
        <w:rPr>
          <w:rFonts w:asciiTheme="minorHAnsi" w:hAnsiTheme="minorHAnsi" w:cstheme="minorHAnsi"/>
          <w:sz w:val="22"/>
          <w:szCs w:val="22"/>
        </w:rPr>
        <w:t xml:space="preserve"> </w:t>
      </w:r>
      <w:r w:rsidR="003250E5">
        <w:rPr>
          <w:rFonts w:asciiTheme="minorHAnsi" w:hAnsiTheme="minorHAnsi" w:cstheme="minorHAnsi"/>
          <w:sz w:val="22"/>
          <w:szCs w:val="22"/>
        </w:rPr>
        <w:t>predator</w:t>
      </w:r>
      <w:r w:rsidRPr="00766272">
        <w:rPr>
          <w:rFonts w:asciiTheme="minorHAnsi" w:hAnsiTheme="minorHAnsi" w:cstheme="minorHAnsi"/>
          <w:sz w:val="22"/>
          <w:szCs w:val="22"/>
        </w:rPr>
        <w:t xml:space="preserve">. </w:t>
      </w:r>
    </w:p>
    <w:p w:rsidR="005A46D7" w:rsidRDefault="005A46D7" w:rsidP="00D55AF2">
      <w:pPr>
        <w:jc w:val="both"/>
        <w:rPr>
          <w:rFonts w:asciiTheme="minorHAnsi" w:hAnsiTheme="minorHAnsi" w:cstheme="minorHAnsi"/>
          <w:b/>
          <w:sz w:val="28"/>
          <w:szCs w:val="22"/>
        </w:rPr>
        <w:sectPr w:rsidR="005A46D7" w:rsidSect="005A46D7">
          <w:type w:val="continuous"/>
          <w:pgSz w:w="12240" w:h="15840"/>
          <w:pgMar w:top="1008" w:right="1008" w:bottom="1008" w:left="1008" w:header="720" w:footer="720" w:gutter="0"/>
          <w:cols w:num="2" w:space="720"/>
          <w:docGrid w:linePitch="360"/>
        </w:sectPr>
      </w:pPr>
    </w:p>
    <w:p w:rsidR="00F14E6B" w:rsidRPr="00F14E6B" w:rsidRDefault="00F14E6B" w:rsidP="005A46D7">
      <w:pPr>
        <w:rPr>
          <w:rFonts w:asciiTheme="minorHAnsi" w:hAnsiTheme="minorHAnsi" w:cstheme="minorHAnsi"/>
          <w:b/>
          <w:sz w:val="28"/>
          <w:szCs w:val="22"/>
        </w:rPr>
      </w:pPr>
      <w:r w:rsidRPr="00F14E6B">
        <w:rPr>
          <w:rFonts w:asciiTheme="minorHAnsi" w:hAnsiTheme="minorHAnsi" w:cstheme="minorHAnsi"/>
          <w:b/>
          <w:sz w:val="28"/>
          <w:szCs w:val="22"/>
        </w:rPr>
        <w:lastRenderedPageBreak/>
        <w:t>Procedures:</w:t>
      </w:r>
    </w:p>
    <w:p w:rsidR="00F14E6B" w:rsidRDefault="00F14E6B" w:rsidP="00D55AF2">
      <w:pPr>
        <w:jc w:val="both"/>
        <w:rPr>
          <w:rFonts w:asciiTheme="minorHAnsi" w:hAnsiTheme="minorHAnsi" w:cstheme="minorHAnsi"/>
          <w:sz w:val="22"/>
          <w:szCs w:val="22"/>
        </w:rPr>
        <w:sectPr w:rsidR="00F14E6B" w:rsidSect="00F14E6B">
          <w:type w:val="continuous"/>
          <w:pgSz w:w="12240" w:h="15840"/>
          <w:pgMar w:top="1008" w:right="1008" w:bottom="1008" w:left="1008" w:header="720" w:footer="720" w:gutter="0"/>
          <w:cols w:space="720"/>
          <w:docGrid w:linePitch="360"/>
        </w:sectPr>
      </w:pPr>
    </w:p>
    <w:p w:rsidR="00D55AF2" w:rsidRDefault="005A46D7" w:rsidP="00D55AF2">
      <w:pPr>
        <w:jc w:val="both"/>
        <w:rPr>
          <w:rFonts w:asciiTheme="minorHAnsi" w:hAnsiTheme="minorHAnsi" w:cstheme="minorHAnsi"/>
          <w:sz w:val="22"/>
          <w:szCs w:val="22"/>
        </w:rPr>
      </w:pPr>
      <w:r>
        <w:rPr>
          <w:rFonts w:asciiTheme="minorHAnsi" w:hAnsiTheme="minorHAnsi" w:cstheme="minorHAnsi"/>
          <w:sz w:val="22"/>
          <w:szCs w:val="22"/>
        </w:rPr>
        <w:lastRenderedPageBreak/>
        <w:t xml:space="preserve">Your task is to recreate Engler’s journey of discovery by designing and running a simulated experiment to discover the cause of such vast variety in guppy colors. </w:t>
      </w:r>
      <w:r w:rsidR="00F14E6B">
        <w:rPr>
          <w:rFonts w:asciiTheme="minorHAnsi" w:hAnsiTheme="minorHAnsi" w:cstheme="minorHAnsi"/>
          <w:sz w:val="22"/>
          <w:szCs w:val="22"/>
        </w:rPr>
        <w:t>Go to</w:t>
      </w:r>
      <w:r w:rsidR="00B4056F">
        <w:rPr>
          <w:rFonts w:asciiTheme="minorHAnsi" w:hAnsiTheme="minorHAnsi" w:cstheme="minorHAnsi"/>
          <w:sz w:val="22"/>
          <w:szCs w:val="22"/>
        </w:rPr>
        <w:t xml:space="preserve"> the </w:t>
      </w:r>
      <w:r w:rsidR="00F14E6B">
        <w:rPr>
          <w:rFonts w:asciiTheme="minorHAnsi" w:hAnsiTheme="minorHAnsi" w:cstheme="minorHAnsi"/>
          <w:sz w:val="22"/>
          <w:szCs w:val="22"/>
        </w:rPr>
        <w:t xml:space="preserve">following </w:t>
      </w:r>
      <w:r w:rsidR="00B4056F">
        <w:rPr>
          <w:rFonts w:asciiTheme="minorHAnsi" w:hAnsiTheme="minorHAnsi" w:cstheme="minorHAnsi"/>
          <w:sz w:val="22"/>
          <w:szCs w:val="22"/>
        </w:rPr>
        <w:t>website</w:t>
      </w:r>
      <w:r w:rsidR="00F14E6B">
        <w:rPr>
          <w:rFonts w:asciiTheme="minorHAnsi" w:hAnsiTheme="minorHAnsi" w:cstheme="minorHAnsi"/>
          <w:sz w:val="22"/>
          <w:szCs w:val="22"/>
        </w:rPr>
        <w:t>:</w:t>
      </w:r>
    </w:p>
    <w:p w:rsidR="00F14E6B" w:rsidRDefault="00F14E6B" w:rsidP="00D55AF2">
      <w:pPr>
        <w:jc w:val="both"/>
        <w:rPr>
          <w:rFonts w:asciiTheme="minorHAnsi" w:hAnsiTheme="minorHAnsi" w:cstheme="minorHAnsi"/>
          <w:sz w:val="22"/>
          <w:szCs w:val="22"/>
        </w:rPr>
      </w:pPr>
    </w:p>
    <w:p w:rsidR="00F14E6B" w:rsidRDefault="00B4056F" w:rsidP="00D55AF2">
      <w:pPr>
        <w:jc w:val="both"/>
        <w:rPr>
          <w:rFonts w:asciiTheme="minorHAnsi" w:hAnsiTheme="minorHAnsi" w:cstheme="minorHAnsi"/>
          <w:sz w:val="22"/>
          <w:szCs w:val="22"/>
        </w:rPr>
      </w:pPr>
      <w:r>
        <w:rPr>
          <w:rFonts w:asciiTheme="minorHAnsi" w:hAnsiTheme="minorHAnsi" w:cstheme="minorHAnsi"/>
          <w:sz w:val="22"/>
          <w:szCs w:val="22"/>
        </w:rPr>
        <w:t xml:space="preserve"> </w:t>
      </w:r>
      <w:hyperlink r:id="rId11" w:history="1">
        <w:r w:rsidRPr="00B4056F">
          <w:rPr>
            <w:rStyle w:val="Hyperlink"/>
            <w:rFonts w:asciiTheme="minorHAnsi" w:hAnsiTheme="minorHAnsi" w:cstheme="minorHAnsi"/>
            <w:sz w:val="22"/>
            <w:szCs w:val="22"/>
          </w:rPr>
          <w:t>http://www.pbs.org/wgbh/evolution/sex/guppy/</w:t>
        </w:r>
      </w:hyperlink>
    </w:p>
    <w:p w:rsidR="00F14E6B" w:rsidRDefault="00F14E6B" w:rsidP="00D55AF2">
      <w:pPr>
        <w:jc w:val="both"/>
        <w:rPr>
          <w:rFonts w:asciiTheme="minorHAnsi" w:hAnsiTheme="minorHAnsi" w:cstheme="minorHAnsi"/>
          <w:sz w:val="22"/>
          <w:szCs w:val="22"/>
        </w:rPr>
      </w:pPr>
    </w:p>
    <w:p w:rsidR="002B3063" w:rsidRDefault="002B3063" w:rsidP="002B3063">
      <w:pPr>
        <w:jc w:val="both"/>
        <w:rPr>
          <w:rFonts w:asciiTheme="minorHAnsi" w:hAnsiTheme="minorHAnsi" w:cstheme="minorHAnsi"/>
          <w:sz w:val="22"/>
          <w:szCs w:val="22"/>
        </w:rPr>
      </w:pPr>
      <w:r>
        <w:rPr>
          <w:rFonts w:asciiTheme="minorHAnsi" w:hAnsiTheme="minorHAnsi" w:cstheme="minorHAnsi"/>
          <w:sz w:val="22"/>
          <w:szCs w:val="22"/>
        </w:rPr>
        <w:t>F</w:t>
      </w:r>
      <w:r w:rsidR="00B4056F">
        <w:rPr>
          <w:rFonts w:asciiTheme="minorHAnsi" w:hAnsiTheme="minorHAnsi" w:cstheme="minorHAnsi"/>
          <w:sz w:val="22"/>
          <w:szCs w:val="22"/>
        </w:rPr>
        <w:t>amiliarize yourself with the interactive activity by clicking on the “I’m ready to find out” link. Read through the introductory information and click on each of the pools to learn about the different populations that live in the virtual stream. You may also learn about the different types of guppies by clicking on th</w:t>
      </w:r>
      <w:r w:rsidR="008E576C">
        <w:rPr>
          <w:rFonts w:asciiTheme="minorHAnsi" w:hAnsiTheme="minorHAnsi" w:cstheme="minorHAnsi"/>
          <w:sz w:val="22"/>
          <w:szCs w:val="22"/>
        </w:rPr>
        <w:t>e</w:t>
      </w:r>
      <w:r w:rsidR="00B4056F">
        <w:rPr>
          <w:rFonts w:asciiTheme="minorHAnsi" w:hAnsiTheme="minorHAnsi" w:cstheme="minorHAnsi"/>
          <w:sz w:val="22"/>
          <w:szCs w:val="22"/>
        </w:rPr>
        <w:t xml:space="preserve"> link to the Guppy Gallery at the lower left corner of the simulator.</w:t>
      </w:r>
      <w:r w:rsidR="0042005F">
        <w:rPr>
          <w:rFonts w:asciiTheme="minorHAnsi" w:hAnsiTheme="minorHAnsi" w:cstheme="minorHAnsi"/>
          <w:sz w:val="22"/>
          <w:szCs w:val="22"/>
        </w:rPr>
        <w:t xml:space="preserve"> </w:t>
      </w:r>
      <w:r w:rsidR="00856283">
        <w:rPr>
          <w:rFonts w:asciiTheme="minorHAnsi" w:hAnsiTheme="minorHAnsi" w:cstheme="minorHAnsi"/>
          <w:sz w:val="22"/>
          <w:szCs w:val="22"/>
        </w:rPr>
        <w:t>As you explore each pool</w:t>
      </w:r>
      <w:r w:rsidR="008E576C">
        <w:rPr>
          <w:rFonts w:asciiTheme="minorHAnsi" w:hAnsiTheme="minorHAnsi" w:cstheme="minorHAnsi"/>
          <w:sz w:val="22"/>
          <w:szCs w:val="22"/>
        </w:rPr>
        <w:t xml:space="preserve"> on the website </w:t>
      </w:r>
      <w:r w:rsidR="00856283">
        <w:rPr>
          <w:rFonts w:asciiTheme="minorHAnsi" w:hAnsiTheme="minorHAnsi" w:cstheme="minorHAnsi"/>
          <w:sz w:val="22"/>
          <w:szCs w:val="22"/>
        </w:rPr>
        <w:t xml:space="preserve">and </w:t>
      </w:r>
      <w:r w:rsidR="008122ED">
        <w:rPr>
          <w:rFonts w:asciiTheme="minorHAnsi" w:hAnsiTheme="minorHAnsi" w:cstheme="minorHAnsi"/>
          <w:sz w:val="22"/>
          <w:szCs w:val="22"/>
        </w:rPr>
        <w:t>ex</w:t>
      </w:r>
      <w:r w:rsidR="00D55AF2">
        <w:rPr>
          <w:rFonts w:asciiTheme="minorHAnsi" w:hAnsiTheme="minorHAnsi" w:cstheme="minorHAnsi"/>
          <w:sz w:val="22"/>
          <w:szCs w:val="22"/>
        </w:rPr>
        <w:t>amine the species in</w:t>
      </w:r>
      <w:r w:rsidR="008122ED">
        <w:rPr>
          <w:rFonts w:asciiTheme="minorHAnsi" w:hAnsiTheme="minorHAnsi" w:cstheme="minorHAnsi"/>
          <w:sz w:val="22"/>
          <w:szCs w:val="22"/>
        </w:rPr>
        <w:t xml:space="preserve"> the guppy gallery</w:t>
      </w:r>
      <w:r w:rsidR="00856283">
        <w:rPr>
          <w:rFonts w:asciiTheme="minorHAnsi" w:hAnsiTheme="minorHAnsi" w:cstheme="minorHAnsi"/>
          <w:sz w:val="22"/>
          <w:szCs w:val="22"/>
        </w:rPr>
        <w:t>, o</w:t>
      </w:r>
      <w:r w:rsidR="00E7125B" w:rsidRPr="00C60B43">
        <w:rPr>
          <w:rFonts w:asciiTheme="minorHAnsi" w:hAnsiTheme="minorHAnsi" w:cstheme="minorHAnsi"/>
          <w:sz w:val="22"/>
          <w:szCs w:val="22"/>
        </w:rPr>
        <w:t xml:space="preserve">bserve the color trends in </w:t>
      </w:r>
      <w:r w:rsidR="00915F0A" w:rsidRPr="00C60B43">
        <w:rPr>
          <w:rFonts w:asciiTheme="minorHAnsi" w:hAnsiTheme="minorHAnsi" w:cstheme="minorHAnsi"/>
          <w:sz w:val="22"/>
          <w:szCs w:val="22"/>
        </w:rPr>
        <w:t xml:space="preserve">the guppies and the presence and relative number of </w:t>
      </w:r>
      <w:r w:rsidR="00E7125B" w:rsidRPr="00C60B43">
        <w:rPr>
          <w:rFonts w:asciiTheme="minorHAnsi" w:hAnsiTheme="minorHAnsi" w:cstheme="minorHAnsi"/>
          <w:sz w:val="22"/>
          <w:szCs w:val="22"/>
        </w:rPr>
        <w:t>guppy</w:t>
      </w:r>
      <w:r w:rsidR="00E7125B" w:rsidRPr="00F14E6B">
        <w:rPr>
          <w:rFonts w:asciiTheme="minorHAnsi" w:hAnsiTheme="minorHAnsi" w:cstheme="minorHAnsi"/>
          <w:sz w:val="22"/>
          <w:szCs w:val="22"/>
        </w:rPr>
        <w:t xml:space="preserve"> predators among pools</w:t>
      </w:r>
      <w:r w:rsidR="00624D49" w:rsidRPr="00F14E6B">
        <w:rPr>
          <w:rFonts w:asciiTheme="minorHAnsi" w:hAnsiTheme="minorHAnsi" w:cstheme="minorHAnsi"/>
          <w:sz w:val="22"/>
          <w:szCs w:val="22"/>
        </w:rPr>
        <w:t xml:space="preserve"> in the same stream.</w:t>
      </w:r>
      <w:r w:rsidR="00856283" w:rsidRPr="00F14E6B">
        <w:rPr>
          <w:rFonts w:asciiTheme="minorHAnsi" w:hAnsiTheme="minorHAnsi" w:cstheme="minorHAnsi"/>
          <w:sz w:val="22"/>
          <w:szCs w:val="22"/>
        </w:rPr>
        <w:t xml:space="preserve"> </w:t>
      </w:r>
    </w:p>
    <w:p w:rsidR="002B3063" w:rsidRDefault="002B3063" w:rsidP="002B3063">
      <w:pPr>
        <w:jc w:val="both"/>
        <w:rPr>
          <w:rFonts w:asciiTheme="minorHAnsi" w:hAnsiTheme="minorHAnsi" w:cstheme="minorHAnsi"/>
          <w:sz w:val="22"/>
          <w:szCs w:val="22"/>
        </w:rPr>
      </w:pPr>
    </w:p>
    <w:p w:rsidR="00CB6C1C" w:rsidRPr="002B3063" w:rsidRDefault="002B3063" w:rsidP="002B3063">
      <w:pPr>
        <w:pStyle w:val="ListParagraph"/>
        <w:numPr>
          <w:ilvl w:val="0"/>
          <w:numId w:val="8"/>
        </w:numPr>
        <w:jc w:val="both"/>
        <w:rPr>
          <w:rFonts w:asciiTheme="minorHAnsi" w:hAnsiTheme="minorHAnsi" w:cstheme="minorHAnsi"/>
          <w:sz w:val="22"/>
          <w:szCs w:val="22"/>
        </w:rPr>
      </w:pPr>
      <w:r w:rsidRPr="002B3063">
        <w:rPr>
          <w:rFonts w:asciiTheme="minorHAnsi" w:hAnsiTheme="minorHAnsi" w:cstheme="minorHAnsi"/>
          <w:sz w:val="22"/>
          <w:szCs w:val="22"/>
        </w:rPr>
        <w:t>W</w:t>
      </w:r>
      <w:r w:rsidR="00856283" w:rsidRPr="002B3063">
        <w:rPr>
          <w:rFonts w:asciiTheme="minorHAnsi" w:hAnsiTheme="minorHAnsi" w:cstheme="minorHAnsi"/>
          <w:sz w:val="22"/>
          <w:szCs w:val="22"/>
        </w:rPr>
        <w:t xml:space="preserve">rite down any and all </w:t>
      </w:r>
      <w:r w:rsidR="00856283" w:rsidRPr="002B3063">
        <w:rPr>
          <w:rFonts w:asciiTheme="minorHAnsi" w:hAnsiTheme="minorHAnsi" w:cstheme="minorHAnsi"/>
          <w:b/>
          <w:sz w:val="22"/>
          <w:szCs w:val="22"/>
        </w:rPr>
        <w:t>observations</w:t>
      </w:r>
      <w:r w:rsidR="00856283" w:rsidRPr="002B3063">
        <w:rPr>
          <w:rFonts w:asciiTheme="minorHAnsi" w:hAnsiTheme="minorHAnsi" w:cstheme="minorHAnsi"/>
          <w:sz w:val="22"/>
          <w:szCs w:val="22"/>
        </w:rPr>
        <w:t xml:space="preserve"> you feel might be important</w:t>
      </w:r>
      <w:r w:rsidR="00D55AF2" w:rsidRPr="002B3063">
        <w:rPr>
          <w:rFonts w:asciiTheme="minorHAnsi" w:hAnsiTheme="minorHAnsi" w:cstheme="minorHAnsi"/>
          <w:sz w:val="22"/>
          <w:szCs w:val="22"/>
        </w:rPr>
        <w:t xml:space="preserve"> in your repor</w:t>
      </w:r>
      <w:r w:rsidR="00CB6C1C" w:rsidRPr="002B3063">
        <w:rPr>
          <w:rFonts w:asciiTheme="minorHAnsi" w:hAnsiTheme="minorHAnsi" w:cstheme="minorHAnsi"/>
          <w:sz w:val="22"/>
          <w:szCs w:val="22"/>
        </w:rPr>
        <w:t xml:space="preserve">t. </w:t>
      </w:r>
    </w:p>
    <w:p w:rsidR="00CB6C1C" w:rsidRPr="00F14E6B" w:rsidRDefault="00CB6C1C" w:rsidP="000D45B2">
      <w:pPr>
        <w:jc w:val="both"/>
        <w:rPr>
          <w:rFonts w:asciiTheme="minorHAnsi" w:hAnsiTheme="minorHAnsi" w:cstheme="minorHAnsi"/>
          <w:sz w:val="22"/>
          <w:szCs w:val="22"/>
        </w:rPr>
      </w:pPr>
    </w:p>
    <w:p w:rsidR="00564D16" w:rsidRPr="00F14E6B" w:rsidRDefault="008E576C" w:rsidP="000D45B2">
      <w:pPr>
        <w:jc w:val="both"/>
        <w:rPr>
          <w:rFonts w:asciiTheme="minorHAnsi" w:hAnsiTheme="minorHAnsi" w:cstheme="minorHAnsi"/>
          <w:sz w:val="22"/>
          <w:szCs w:val="22"/>
        </w:rPr>
      </w:pPr>
      <w:r w:rsidRPr="00F14E6B">
        <w:rPr>
          <w:rFonts w:asciiTheme="minorHAnsi" w:hAnsiTheme="minorHAnsi" w:cstheme="minorHAnsi"/>
          <w:sz w:val="22"/>
          <w:szCs w:val="22"/>
        </w:rPr>
        <w:t xml:space="preserve">Once you have finished exploring the pools, click on the link at the bottom of the screen “What causes guppy coloration?” Read over the possible hypotheses, </w:t>
      </w:r>
      <w:r w:rsidR="003B0A3F" w:rsidRPr="00F14E6B">
        <w:rPr>
          <w:rFonts w:asciiTheme="minorHAnsi" w:hAnsiTheme="minorHAnsi" w:cstheme="minorHAnsi"/>
          <w:sz w:val="22"/>
          <w:szCs w:val="22"/>
        </w:rPr>
        <w:t>and then</w:t>
      </w:r>
      <w:r w:rsidRPr="00F14E6B">
        <w:rPr>
          <w:rFonts w:asciiTheme="minorHAnsi" w:hAnsiTheme="minorHAnsi" w:cstheme="minorHAnsi"/>
          <w:sz w:val="22"/>
          <w:szCs w:val="22"/>
        </w:rPr>
        <w:t xml:space="preserve"> click on the link below the text to </w:t>
      </w:r>
      <w:r w:rsidR="003B0A3F" w:rsidRPr="00F14E6B">
        <w:rPr>
          <w:rFonts w:asciiTheme="minorHAnsi" w:hAnsiTheme="minorHAnsi" w:cstheme="minorHAnsi"/>
          <w:sz w:val="22"/>
          <w:szCs w:val="22"/>
        </w:rPr>
        <w:t>set up your simulation pool. Click on each of the pull down menus to familiarize yourself with the options you have to set up your experiment. Compare the options given to the hypotheses presented in the previous screen. You should notice that most of the hypotheses presented are not testable within the constraints of this simulation</w:t>
      </w:r>
      <w:r w:rsidR="008122ED" w:rsidRPr="00F14E6B">
        <w:rPr>
          <w:rFonts w:asciiTheme="minorHAnsi" w:hAnsiTheme="minorHAnsi" w:cstheme="minorHAnsi"/>
          <w:sz w:val="22"/>
          <w:szCs w:val="22"/>
        </w:rPr>
        <w:t xml:space="preserve"> (</w:t>
      </w:r>
      <w:proofErr w:type="spellStart"/>
      <w:r w:rsidR="008122ED" w:rsidRPr="00F14E6B">
        <w:rPr>
          <w:rFonts w:asciiTheme="minorHAnsi" w:hAnsiTheme="minorHAnsi" w:cstheme="minorHAnsi"/>
          <w:sz w:val="22"/>
          <w:szCs w:val="22"/>
        </w:rPr>
        <w:t>I.e</w:t>
      </w:r>
      <w:proofErr w:type="spellEnd"/>
      <w:r w:rsidR="008122ED" w:rsidRPr="00F14E6B">
        <w:rPr>
          <w:rFonts w:asciiTheme="minorHAnsi" w:hAnsiTheme="minorHAnsi" w:cstheme="minorHAnsi"/>
          <w:sz w:val="22"/>
          <w:szCs w:val="22"/>
        </w:rPr>
        <w:t xml:space="preserve"> there is no way to investigate mating habits and female behavior)</w:t>
      </w:r>
      <w:r w:rsidR="003B0A3F" w:rsidRPr="00F14E6B">
        <w:rPr>
          <w:rFonts w:asciiTheme="minorHAnsi" w:hAnsiTheme="minorHAnsi" w:cstheme="minorHAnsi"/>
          <w:sz w:val="22"/>
          <w:szCs w:val="22"/>
        </w:rPr>
        <w:t>.</w:t>
      </w:r>
      <w:r w:rsidR="00564D16" w:rsidRPr="00F14E6B">
        <w:rPr>
          <w:rFonts w:asciiTheme="minorHAnsi" w:hAnsiTheme="minorHAnsi" w:cstheme="minorHAnsi"/>
          <w:sz w:val="22"/>
          <w:szCs w:val="22"/>
        </w:rPr>
        <w:t xml:space="preserve"> </w:t>
      </w:r>
      <w:r w:rsidRPr="00F14E6B">
        <w:rPr>
          <w:rFonts w:asciiTheme="minorHAnsi" w:hAnsiTheme="minorHAnsi" w:cstheme="minorHAnsi"/>
          <w:sz w:val="22"/>
          <w:szCs w:val="22"/>
        </w:rPr>
        <w:t xml:space="preserve">The </w:t>
      </w:r>
      <w:r w:rsidRPr="002B3063">
        <w:rPr>
          <w:rFonts w:asciiTheme="minorHAnsi" w:hAnsiTheme="minorHAnsi" w:cstheme="minorHAnsi"/>
          <w:b/>
          <w:sz w:val="22"/>
          <w:szCs w:val="22"/>
        </w:rPr>
        <w:t>question</w:t>
      </w:r>
      <w:r w:rsidRPr="00F14E6B">
        <w:rPr>
          <w:rFonts w:asciiTheme="minorHAnsi" w:hAnsiTheme="minorHAnsi" w:cstheme="minorHAnsi"/>
          <w:sz w:val="22"/>
          <w:szCs w:val="22"/>
        </w:rPr>
        <w:t xml:space="preserve"> you are now tasked with answering is this: </w:t>
      </w:r>
    </w:p>
    <w:p w:rsidR="00564D16" w:rsidRPr="00F14E6B" w:rsidRDefault="00564D16" w:rsidP="000D45B2">
      <w:pPr>
        <w:jc w:val="both"/>
        <w:rPr>
          <w:rFonts w:asciiTheme="minorHAnsi" w:hAnsiTheme="minorHAnsi" w:cstheme="minorHAnsi"/>
          <w:sz w:val="22"/>
          <w:szCs w:val="22"/>
        </w:rPr>
      </w:pPr>
    </w:p>
    <w:p w:rsidR="003B0A3F" w:rsidRPr="002B3063" w:rsidRDefault="008E576C" w:rsidP="000D45B2">
      <w:pPr>
        <w:jc w:val="both"/>
        <w:rPr>
          <w:rFonts w:asciiTheme="minorHAnsi" w:hAnsiTheme="minorHAnsi" w:cstheme="minorHAnsi"/>
          <w:b/>
          <w:sz w:val="22"/>
          <w:szCs w:val="22"/>
        </w:rPr>
      </w:pPr>
      <w:r w:rsidRPr="002B3063">
        <w:rPr>
          <w:rFonts w:asciiTheme="minorHAnsi" w:hAnsiTheme="minorHAnsi" w:cstheme="minorHAnsi"/>
          <w:b/>
          <w:sz w:val="22"/>
          <w:szCs w:val="22"/>
        </w:rPr>
        <w:t>What causes such dramatic variation in guppy coloration within the same stream?</w:t>
      </w:r>
    </w:p>
    <w:p w:rsidR="003B0A3F" w:rsidRPr="00F14E6B" w:rsidRDefault="003B0A3F" w:rsidP="000D45B2">
      <w:pPr>
        <w:jc w:val="both"/>
        <w:rPr>
          <w:rFonts w:asciiTheme="minorHAnsi" w:hAnsiTheme="minorHAnsi" w:cstheme="minorHAnsi"/>
          <w:sz w:val="22"/>
          <w:szCs w:val="22"/>
        </w:rPr>
      </w:pPr>
    </w:p>
    <w:p w:rsidR="003B0A3F" w:rsidRPr="00F14E6B" w:rsidRDefault="008E576C" w:rsidP="002B3063">
      <w:pPr>
        <w:pStyle w:val="ListParagraph"/>
        <w:numPr>
          <w:ilvl w:val="0"/>
          <w:numId w:val="8"/>
        </w:numPr>
        <w:jc w:val="both"/>
        <w:rPr>
          <w:rFonts w:asciiTheme="minorHAnsi" w:hAnsiTheme="minorHAnsi" w:cstheme="minorHAnsi"/>
          <w:sz w:val="22"/>
          <w:szCs w:val="22"/>
        </w:rPr>
      </w:pPr>
      <w:r w:rsidRPr="00F14E6B">
        <w:rPr>
          <w:rFonts w:asciiTheme="minorHAnsi" w:hAnsiTheme="minorHAnsi" w:cstheme="minorHAnsi"/>
          <w:sz w:val="22"/>
          <w:szCs w:val="22"/>
        </w:rPr>
        <w:t xml:space="preserve"> </w:t>
      </w:r>
      <w:r w:rsidR="00856F61" w:rsidRPr="00F14E6B">
        <w:rPr>
          <w:rFonts w:asciiTheme="minorHAnsi" w:hAnsiTheme="minorHAnsi" w:cstheme="minorHAnsi"/>
          <w:sz w:val="22"/>
          <w:szCs w:val="22"/>
        </w:rPr>
        <w:t xml:space="preserve">Develop a </w:t>
      </w:r>
      <w:r w:rsidR="002B3063">
        <w:rPr>
          <w:rFonts w:asciiTheme="minorHAnsi" w:hAnsiTheme="minorHAnsi" w:cstheme="minorHAnsi"/>
          <w:b/>
          <w:sz w:val="22"/>
          <w:szCs w:val="22"/>
        </w:rPr>
        <w:t>h</w:t>
      </w:r>
      <w:r w:rsidR="00856F61" w:rsidRPr="002B3063">
        <w:rPr>
          <w:rFonts w:asciiTheme="minorHAnsi" w:hAnsiTheme="minorHAnsi" w:cstheme="minorHAnsi"/>
          <w:b/>
          <w:sz w:val="22"/>
          <w:szCs w:val="22"/>
        </w:rPr>
        <w:t>ypothesis</w:t>
      </w:r>
      <w:r w:rsidR="00856F61" w:rsidRPr="00F14E6B">
        <w:rPr>
          <w:rFonts w:asciiTheme="minorHAnsi" w:hAnsiTheme="minorHAnsi" w:cstheme="minorHAnsi"/>
          <w:sz w:val="22"/>
          <w:szCs w:val="22"/>
        </w:rPr>
        <w:t xml:space="preserve">. </w:t>
      </w:r>
      <w:r w:rsidRPr="00F14E6B">
        <w:rPr>
          <w:rFonts w:asciiTheme="minorHAnsi" w:hAnsiTheme="minorHAnsi" w:cstheme="minorHAnsi"/>
          <w:sz w:val="22"/>
          <w:szCs w:val="22"/>
        </w:rPr>
        <w:t>Based on the observations you made</w:t>
      </w:r>
      <w:r w:rsidR="003B0A3F" w:rsidRPr="00F14E6B">
        <w:rPr>
          <w:rFonts w:asciiTheme="minorHAnsi" w:hAnsiTheme="minorHAnsi" w:cstheme="minorHAnsi"/>
          <w:sz w:val="22"/>
          <w:szCs w:val="22"/>
        </w:rPr>
        <w:t>,</w:t>
      </w:r>
      <w:r w:rsidRPr="00F14E6B">
        <w:rPr>
          <w:rFonts w:asciiTheme="minorHAnsi" w:hAnsiTheme="minorHAnsi" w:cstheme="minorHAnsi"/>
          <w:sz w:val="22"/>
          <w:szCs w:val="22"/>
        </w:rPr>
        <w:t xml:space="preserve"> develop an appropriate h</w:t>
      </w:r>
      <w:r w:rsidR="00E03DD1" w:rsidRPr="00F14E6B">
        <w:rPr>
          <w:rFonts w:asciiTheme="minorHAnsi" w:hAnsiTheme="minorHAnsi" w:cstheme="minorHAnsi"/>
          <w:sz w:val="22"/>
          <w:szCs w:val="22"/>
        </w:rPr>
        <w:t>ypothesis</w:t>
      </w:r>
      <w:r w:rsidR="003B0A3F" w:rsidRPr="00F14E6B">
        <w:rPr>
          <w:rFonts w:asciiTheme="minorHAnsi" w:hAnsiTheme="minorHAnsi" w:cstheme="minorHAnsi"/>
          <w:sz w:val="22"/>
          <w:szCs w:val="22"/>
        </w:rPr>
        <w:t xml:space="preserve"> that you would like to test. Be sure it answers the question stated above, is testable within the constraints of the simulation, and is properly phrased based on what you </w:t>
      </w:r>
      <w:r w:rsidR="00564D16" w:rsidRPr="00F14E6B">
        <w:rPr>
          <w:rFonts w:asciiTheme="minorHAnsi" w:hAnsiTheme="minorHAnsi" w:cstheme="minorHAnsi"/>
          <w:sz w:val="22"/>
          <w:szCs w:val="22"/>
        </w:rPr>
        <w:t>learned in lecture</w:t>
      </w:r>
      <w:r w:rsidR="0042005F" w:rsidRPr="00F14E6B">
        <w:rPr>
          <w:rFonts w:asciiTheme="minorHAnsi" w:hAnsiTheme="minorHAnsi" w:cstheme="minorHAnsi"/>
          <w:sz w:val="22"/>
          <w:szCs w:val="22"/>
        </w:rPr>
        <w:t>.</w:t>
      </w:r>
    </w:p>
    <w:p w:rsidR="00E117CB" w:rsidRPr="00F14E6B" w:rsidRDefault="00E117CB" w:rsidP="000D45B2">
      <w:pPr>
        <w:pStyle w:val="ListParagraph"/>
        <w:ind w:left="360"/>
        <w:jc w:val="both"/>
        <w:rPr>
          <w:rFonts w:asciiTheme="minorHAnsi" w:hAnsiTheme="minorHAnsi" w:cstheme="minorHAnsi"/>
          <w:sz w:val="22"/>
          <w:szCs w:val="22"/>
        </w:rPr>
      </w:pPr>
    </w:p>
    <w:p w:rsidR="00E03DD1" w:rsidRPr="00F14E6B" w:rsidRDefault="003B0A3F" w:rsidP="002B3063">
      <w:pPr>
        <w:pStyle w:val="ListParagraph"/>
        <w:numPr>
          <w:ilvl w:val="0"/>
          <w:numId w:val="8"/>
        </w:numPr>
        <w:jc w:val="both"/>
        <w:rPr>
          <w:rFonts w:asciiTheme="minorHAnsi" w:hAnsiTheme="minorHAnsi" w:cstheme="minorHAnsi"/>
          <w:sz w:val="22"/>
          <w:szCs w:val="22"/>
        </w:rPr>
      </w:pPr>
      <w:r w:rsidRPr="00F14E6B">
        <w:rPr>
          <w:rFonts w:asciiTheme="minorHAnsi" w:hAnsiTheme="minorHAnsi" w:cstheme="minorHAnsi"/>
          <w:sz w:val="22"/>
          <w:szCs w:val="22"/>
        </w:rPr>
        <w:lastRenderedPageBreak/>
        <w:t xml:space="preserve">Next, formulate your </w:t>
      </w:r>
      <w:r w:rsidR="00C25371" w:rsidRPr="00F14E6B">
        <w:rPr>
          <w:rFonts w:asciiTheme="minorHAnsi" w:hAnsiTheme="minorHAnsi" w:cstheme="minorHAnsi"/>
          <w:sz w:val="22"/>
          <w:szCs w:val="22"/>
        </w:rPr>
        <w:t xml:space="preserve">properly phrased </w:t>
      </w:r>
      <w:r w:rsidR="002B3063">
        <w:rPr>
          <w:rFonts w:asciiTheme="minorHAnsi" w:hAnsiTheme="minorHAnsi" w:cstheme="minorHAnsi"/>
          <w:b/>
          <w:sz w:val="22"/>
          <w:szCs w:val="22"/>
        </w:rPr>
        <w:t>p</w:t>
      </w:r>
      <w:r w:rsidR="008122ED" w:rsidRPr="002B3063">
        <w:rPr>
          <w:rFonts w:asciiTheme="minorHAnsi" w:hAnsiTheme="minorHAnsi" w:cstheme="minorHAnsi"/>
          <w:b/>
          <w:sz w:val="22"/>
          <w:szCs w:val="22"/>
        </w:rPr>
        <w:t xml:space="preserve">rediction </w:t>
      </w:r>
      <w:r w:rsidR="002B3063">
        <w:rPr>
          <w:rFonts w:asciiTheme="minorHAnsi" w:hAnsiTheme="minorHAnsi" w:cstheme="minorHAnsi"/>
          <w:b/>
          <w:sz w:val="22"/>
          <w:szCs w:val="22"/>
        </w:rPr>
        <w:t>s</w:t>
      </w:r>
      <w:r w:rsidR="008122ED" w:rsidRPr="002B3063">
        <w:rPr>
          <w:rFonts w:asciiTheme="minorHAnsi" w:hAnsiTheme="minorHAnsi" w:cstheme="minorHAnsi"/>
          <w:b/>
          <w:sz w:val="22"/>
          <w:szCs w:val="22"/>
        </w:rPr>
        <w:t>tatement</w:t>
      </w:r>
      <w:r w:rsidR="0042005F" w:rsidRPr="00F14E6B">
        <w:rPr>
          <w:rFonts w:asciiTheme="minorHAnsi" w:hAnsiTheme="minorHAnsi" w:cstheme="minorHAnsi"/>
          <w:sz w:val="22"/>
          <w:szCs w:val="22"/>
        </w:rPr>
        <w:t>. As with your hypothesis, be sure that it is properly phrased.</w:t>
      </w:r>
    </w:p>
    <w:p w:rsidR="007A128E" w:rsidRPr="00F14E6B" w:rsidRDefault="007A128E" w:rsidP="000D45B2">
      <w:pPr>
        <w:jc w:val="both"/>
        <w:rPr>
          <w:rFonts w:asciiTheme="minorHAnsi" w:hAnsiTheme="minorHAnsi" w:cstheme="minorHAnsi"/>
          <w:sz w:val="22"/>
          <w:szCs w:val="22"/>
        </w:rPr>
      </w:pPr>
    </w:p>
    <w:p w:rsidR="00E117CB" w:rsidRPr="00F14E6B" w:rsidRDefault="00856F61" w:rsidP="000D45B2">
      <w:pPr>
        <w:jc w:val="both"/>
        <w:rPr>
          <w:rFonts w:asciiTheme="minorHAnsi" w:hAnsiTheme="minorHAnsi" w:cstheme="minorHAnsi"/>
          <w:sz w:val="22"/>
          <w:szCs w:val="22"/>
        </w:rPr>
      </w:pPr>
      <w:r w:rsidRPr="00F14E6B">
        <w:rPr>
          <w:rFonts w:asciiTheme="minorHAnsi" w:hAnsiTheme="minorHAnsi" w:cstheme="minorHAnsi"/>
          <w:sz w:val="22"/>
          <w:szCs w:val="22"/>
        </w:rPr>
        <w:t>D</w:t>
      </w:r>
      <w:r w:rsidR="00564D16" w:rsidRPr="00F14E6B">
        <w:rPr>
          <w:rFonts w:asciiTheme="minorHAnsi" w:hAnsiTheme="minorHAnsi" w:cstheme="minorHAnsi"/>
          <w:sz w:val="22"/>
          <w:szCs w:val="22"/>
        </w:rPr>
        <w:t xml:space="preserve">esign your </w:t>
      </w:r>
      <w:r w:rsidRPr="00F14E6B">
        <w:rPr>
          <w:rFonts w:asciiTheme="minorHAnsi" w:hAnsiTheme="minorHAnsi" w:cstheme="minorHAnsi"/>
          <w:sz w:val="22"/>
          <w:szCs w:val="22"/>
        </w:rPr>
        <w:t>E</w:t>
      </w:r>
      <w:r w:rsidR="00564D16" w:rsidRPr="00F14E6B">
        <w:rPr>
          <w:rFonts w:asciiTheme="minorHAnsi" w:hAnsiTheme="minorHAnsi" w:cstheme="minorHAnsi"/>
          <w:sz w:val="22"/>
          <w:szCs w:val="22"/>
        </w:rPr>
        <w:t xml:space="preserve">xperiment. </w:t>
      </w:r>
      <w:r w:rsidR="008122ED" w:rsidRPr="00F14E6B">
        <w:rPr>
          <w:rFonts w:asciiTheme="minorHAnsi" w:hAnsiTheme="minorHAnsi" w:cstheme="minorHAnsi"/>
          <w:sz w:val="22"/>
          <w:szCs w:val="22"/>
        </w:rPr>
        <w:t xml:space="preserve">Determine the test groups that you want to include in your experiment, including a control group and as many experimental groups you feel appropriate to address your hypothesis. </w:t>
      </w:r>
      <w:r w:rsidR="0042005F" w:rsidRPr="00F14E6B">
        <w:rPr>
          <w:rFonts w:asciiTheme="minorHAnsi" w:hAnsiTheme="minorHAnsi" w:cstheme="minorHAnsi"/>
          <w:sz w:val="22"/>
          <w:szCs w:val="22"/>
        </w:rPr>
        <w:t>In your lab report, record the following aspects of your experiments:</w:t>
      </w:r>
    </w:p>
    <w:p w:rsidR="0042005F" w:rsidRPr="00F14E6B" w:rsidRDefault="0042005F" w:rsidP="000D45B2">
      <w:pPr>
        <w:jc w:val="both"/>
        <w:rPr>
          <w:rFonts w:asciiTheme="minorHAnsi" w:hAnsiTheme="minorHAnsi" w:cstheme="minorHAnsi"/>
          <w:sz w:val="22"/>
          <w:szCs w:val="22"/>
        </w:rPr>
      </w:pPr>
    </w:p>
    <w:p w:rsidR="0042005F" w:rsidRDefault="007A128E" w:rsidP="002B3063">
      <w:pPr>
        <w:pStyle w:val="ListParagraph"/>
        <w:numPr>
          <w:ilvl w:val="0"/>
          <w:numId w:val="8"/>
        </w:numPr>
        <w:jc w:val="both"/>
        <w:rPr>
          <w:rFonts w:asciiTheme="minorHAnsi" w:hAnsiTheme="minorHAnsi" w:cstheme="minorHAnsi"/>
          <w:sz w:val="22"/>
          <w:szCs w:val="22"/>
        </w:rPr>
      </w:pPr>
      <w:r>
        <w:rPr>
          <w:rFonts w:asciiTheme="minorHAnsi" w:hAnsiTheme="minorHAnsi" w:cstheme="minorHAnsi"/>
          <w:sz w:val="22"/>
          <w:szCs w:val="22"/>
        </w:rPr>
        <w:t>B</w:t>
      </w:r>
      <w:r w:rsidRPr="007A128E">
        <w:rPr>
          <w:rFonts w:asciiTheme="minorHAnsi" w:hAnsiTheme="minorHAnsi" w:cstheme="minorHAnsi"/>
          <w:sz w:val="22"/>
          <w:szCs w:val="22"/>
        </w:rPr>
        <w:t>ased on your</w:t>
      </w:r>
      <w:r>
        <w:rPr>
          <w:rFonts w:asciiTheme="minorHAnsi" w:hAnsiTheme="minorHAnsi" w:cstheme="minorHAnsi"/>
          <w:sz w:val="22"/>
          <w:szCs w:val="22"/>
        </w:rPr>
        <w:t xml:space="preserve"> prediction statement, i</w:t>
      </w:r>
      <w:r w:rsidR="0042005F">
        <w:rPr>
          <w:rFonts w:asciiTheme="minorHAnsi" w:hAnsiTheme="minorHAnsi" w:cstheme="minorHAnsi"/>
          <w:sz w:val="22"/>
          <w:szCs w:val="22"/>
        </w:rPr>
        <w:t xml:space="preserve">dentify your </w:t>
      </w:r>
      <w:r w:rsidR="0042005F" w:rsidRPr="00D82B51">
        <w:rPr>
          <w:rFonts w:asciiTheme="minorHAnsi" w:hAnsiTheme="minorHAnsi" w:cstheme="minorHAnsi"/>
          <w:b/>
          <w:sz w:val="22"/>
          <w:szCs w:val="22"/>
        </w:rPr>
        <w:t>dependent variable</w:t>
      </w:r>
      <w:r>
        <w:rPr>
          <w:rFonts w:asciiTheme="minorHAnsi" w:hAnsiTheme="minorHAnsi" w:cstheme="minorHAnsi"/>
          <w:b/>
          <w:sz w:val="22"/>
          <w:szCs w:val="22"/>
        </w:rPr>
        <w:t>.</w:t>
      </w:r>
    </w:p>
    <w:p w:rsidR="0042005F" w:rsidRDefault="0042005F" w:rsidP="000D45B2">
      <w:pPr>
        <w:pStyle w:val="ListParagraph"/>
        <w:jc w:val="both"/>
        <w:rPr>
          <w:rFonts w:asciiTheme="minorHAnsi" w:hAnsiTheme="minorHAnsi" w:cstheme="minorHAnsi"/>
          <w:sz w:val="22"/>
          <w:szCs w:val="22"/>
        </w:rPr>
      </w:pPr>
    </w:p>
    <w:p w:rsidR="0042005F" w:rsidRPr="00564D16" w:rsidRDefault="007A128E" w:rsidP="002B3063">
      <w:pPr>
        <w:pStyle w:val="ListParagraph"/>
        <w:numPr>
          <w:ilvl w:val="0"/>
          <w:numId w:val="8"/>
        </w:numPr>
        <w:jc w:val="both"/>
        <w:rPr>
          <w:rFonts w:asciiTheme="minorHAnsi" w:hAnsiTheme="minorHAnsi" w:cstheme="minorHAnsi"/>
          <w:sz w:val="22"/>
          <w:szCs w:val="22"/>
        </w:rPr>
      </w:pPr>
      <w:r>
        <w:rPr>
          <w:rFonts w:asciiTheme="minorHAnsi" w:hAnsiTheme="minorHAnsi" w:cstheme="minorHAnsi"/>
          <w:sz w:val="22"/>
          <w:szCs w:val="22"/>
        </w:rPr>
        <w:t>B</w:t>
      </w:r>
      <w:r w:rsidRPr="007A128E">
        <w:rPr>
          <w:rFonts w:asciiTheme="minorHAnsi" w:hAnsiTheme="minorHAnsi" w:cstheme="minorHAnsi"/>
          <w:sz w:val="22"/>
          <w:szCs w:val="22"/>
        </w:rPr>
        <w:t>ased on your</w:t>
      </w:r>
      <w:r>
        <w:rPr>
          <w:rFonts w:asciiTheme="minorHAnsi" w:hAnsiTheme="minorHAnsi" w:cstheme="minorHAnsi"/>
          <w:sz w:val="22"/>
          <w:szCs w:val="22"/>
        </w:rPr>
        <w:t xml:space="preserve"> prediction statement, i</w:t>
      </w:r>
      <w:r w:rsidR="0042005F">
        <w:rPr>
          <w:rFonts w:asciiTheme="minorHAnsi" w:hAnsiTheme="minorHAnsi" w:cstheme="minorHAnsi"/>
          <w:sz w:val="22"/>
          <w:szCs w:val="22"/>
        </w:rPr>
        <w:t xml:space="preserve">dentify your </w:t>
      </w:r>
      <w:r w:rsidR="0042005F" w:rsidRPr="00D82B51">
        <w:rPr>
          <w:rFonts w:asciiTheme="minorHAnsi" w:hAnsiTheme="minorHAnsi" w:cstheme="minorHAnsi"/>
          <w:b/>
          <w:sz w:val="22"/>
          <w:szCs w:val="22"/>
        </w:rPr>
        <w:t>independent variable</w:t>
      </w:r>
    </w:p>
    <w:p w:rsidR="0042005F" w:rsidRDefault="0042005F" w:rsidP="000D45B2">
      <w:pPr>
        <w:jc w:val="both"/>
        <w:rPr>
          <w:rFonts w:asciiTheme="minorHAnsi" w:hAnsiTheme="minorHAnsi" w:cstheme="minorHAnsi"/>
          <w:sz w:val="22"/>
          <w:szCs w:val="22"/>
        </w:rPr>
      </w:pPr>
    </w:p>
    <w:p w:rsidR="006474CA" w:rsidRDefault="006474CA" w:rsidP="002B3063">
      <w:pPr>
        <w:pStyle w:val="ListParagraph"/>
        <w:numPr>
          <w:ilvl w:val="0"/>
          <w:numId w:val="8"/>
        </w:numPr>
        <w:jc w:val="both"/>
        <w:rPr>
          <w:rFonts w:asciiTheme="minorHAnsi" w:hAnsiTheme="minorHAnsi" w:cstheme="minorHAnsi"/>
          <w:sz w:val="22"/>
          <w:szCs w:val="22"/>
        </w:rPr>
      </w:pPr>
      <w:r>
        <w:rPr>
          <w:rFonts w:asciiTheme="minorHAnsi" w:hAnsiTheme="minorHAnsi" w:cstheme="minorHAnsi"/>
          <w:sz w:val="22"/>
          <w:szCs w:val="22"/>
        </w:rPr>
        <w:t xml:space="preserve">Based on your question, hypothesis, and prediction statement Identify the settings that are needed for your </w:t>
      </w:r>
      <w:r w:rsidRPr="001D61DF">
        <w:rPr>
          <w:rFonts w:asciiTheme="minorHAnsi" w:hAnsiTheme="minorHAnsi" w:cstheme="minorHAnsi"/>
          <w:b/>
          <w:sz w:val="22"/>
          <w:szCs w:val="22"/>
        </w:rPr>
        <w:t>control group</w:t>
      </w:r>
      <w:r>
        <w:rPr>
          <w:rFonts w:asciiTheme="minorHAnsi" w:hAnsiTheme="minorHAnsi" w:cstheme="minorHAnsi"/>
          <w:sz w:val="22"/>
          <w:szCs w:val="22"/>
        </w:rPr>
        <w:t>. (Remember, this is what would be considered “normal conditions” without any manipulation to the environment.)</w:t>
      </w:r>
      <w:r w:rsidR="007A128E">
        <w:rPr>
          <w:rFonts w:asciiTheme="minorHAnsi" w:hAnsiTheme="minorHAnsi" w:cstheme="minorHAnsi"/>
          <w:sz w:val="22"/>
          <w:szCs w:val="22"/>
        </w:rPr>
        <w:t>Re</w:t>
      </w:r>
      <w:r w:rsidR="00297E49">
        <w:rPr>
          <w:rFonts w:asciiTheme="minorHAnsi" w:hAnsiTheme="minorHAnsi" w:cstheme="minorHAnsi"/>
          <w:sz w:val="22"/>
          <w:szCs w:val="22"/>
        </w:rPr>
        <w:t>port</w:t>
      </w:r>
      <w:r w:rsidR="008122ED">
        <w:rPr>
          <w:rFonts w:asciiTheme="minorHAnsi" w:hAnsiTheme="minorHAnsi" w:cstheme="minorHAnsi"/>
          <w:sz w:val="22"/>
          <w:szCs w:val="22"/>
        </w:rPr>
        <w:t xml:space="preserve"> the settings you c</w:t>
      </w:r>
      <w:r w:rsidR="007A128E">
        <w:rPr>
          <w:rFonts w:asciiTheme="minorHAnsi" w:hAnsiTheme="minorHAnsi" w:cstheme="minorHAnsi"/>
          <w:sz w:val="22"/>
          <w:szCs w:val="22"/>
        </w:rPr>
        <w:t>h</w:t>
      </w:r>
      <w:r w:rsidR="008122ED">
        <w:rPr>
          <w:rFonts w:asciiTheme="minorHAnsi" w:hAnsiTheme="minorHAnsi" w:cstheme="minorHAnsi"/>
          <w:sz w:val="22"/>
          <w:szCs w:val="22"/>
        </w:rPr>
        <w:t xml:space="preserve">ose in </w:t>
      </w:r>
      <w:r w:rsidR="007A128E">
        <w:rPr>
          <w:rFonts w:asciiTheme="minorHAnsi" w:hAnsiTheme="minorHAnsi" w:cstheme="minorHAnsi"/>
          <w:sz w:val="22"/>
          <w:szCs w:val="22"/>
        </w:rPr>
        <w:t>your report and explain why these settings represent your control group.</w:t>
      </w:r>
    </w:p>
    <w:p w:rsidR="00D82B51" w:rsidRDefault="00D82B51" w:rsidP="000D45B2">
      <w:pPr>
        <w:pStyle w:val="ListParagraph"/>
        <w:ind w:left="360"/>
        <w:jc w:val="both"/>
        <w:rPr>
          <w:rFonts w:asciiTheme="minorHAnsi" w:hAnsiTheme="minorHAnsi" w:cstheme="minorHAnsi"/>
          <w:sz w:val="22"/>
          <w:szCs w:val="22"/>
        </w:rPr>
      </w:pPr>
    </w:p>
    <w:p w:rsidR="001D61DF" w:rsidRDefault="006474CA" w:rsidP="002B3063">
      <w:pPr>
        <w:pStyle w:val="ListParagraph"/>
        <w:numPr>
          <w:ilvl w:val="0"/>
          <w:numId w:val="8"/>
        </w:numPr>
        <w:jc w:val="both"/>
        <w:rPr>
          <w:rFonts w:asciiTheme="minorHAnsi" w:hAnsiTheme="minorHAnsi" w:cstheme="minorHAnsi"/>
          <w:sz w:val="22"/>
          <w:szCs w:val="22"/>
        </w:rPr>
      </w:pPr>
      <w:r>
        <w:rPr>
          <w:rFonts w:asciiTheme="minorHAnsi" w:hAnsiTheme="minorHAnsi" w:cstheme="minorHAnsi"/>
          <w:sz w:val="22"/>
          <w:szCs w:val="22"/>
        </w:rPr>
        <w:t xml:space="preserve">Now determine the most appropriate settings for your </w:t>
      </w:r>
      <w:r w:rsidRPr="001D61DF">
        <w:rPr>
          <w:rFonts w:asciiTheme="minorHAnsi" w:hAnsiTheme="minorHAnsi" w:cstheme="minorHAnsi"/>
          <w:b/>
          <w:sz w:val="22"/>
          <w:szCs w:val="22"/>
        </w:rPr>
        <w:t>experimental group</w:t>
      </w:r>
      <w:r>
        <w:rPr>
          <w:rFonts w:asciiTheme="minorHAnsi" w:hAnsiTheme="minorHAnsi" w:cstheme="minorHAnsi"/>
          <w:sz w:val="22"/>
          <w:szCs w:val="22"/>
        </w:rPr>
        <w:t xml:space="preserve">(s). </w:t>
      </w:r>
      <w:r w:rsidR="00D82B51">
        <w:rPr>
          <w:rFonts w:asciiTheme="minorHAnsi" w:hAnsiTheme="minorHAnsi" w:cstheme="minorHAnsi"/>
          <w:sz w:val="22"/>
          <w:szCs w:val="22"/>
        </w:rPr>
        <w:t>Based on the independent variable you identified above, identify how many variations are needed to test your hypothesis and record the settings for each</w:t>
      </w:r>
      <w:r w:rsidR="006256D7">
        <w:rPr>
          <w:rFonts w:asciiTheme="minorHAnsi" w:hAnsiTheme="minorHAnsi" w:cstheme="minorHAnsi"/>
          <w:sz w:val="22"/>
          <w:szCs w:val="22"/>
        </w:rPr>
        <w:t xml:space="preserve"> </w:t>
      </w:r>
      <w:r w:rsidR="00D82B51">
        <w:rPr>
          <w:rFonts w:asciiTheme="minorHAnsi" w:hAnsiTheme="minorHAnsi" w:cstheme="minorHAnsi"/>
          <w:sz w:val="22"/>
          <w:szCs w:val="22"/>
        </w:rPr>
        <w:t xml:space="preserve">group in the </w:t>
      </w:r>
      <w:r w:rsidR="006256D7">
        <w:rPr>
          <w:rFonts w:asciiTheme="minorHAnsi" w:hAnsiTheme="minorHAnsi" w:cstheme="minorHAnsi"/>
          <w:b/>
          <w:sz w:val="22"/>
          <w:szCs w:val="22"/>
        </w:rPr>
        <w:t>Experimental</w:t>
      </w:r>
      <w:r w:rsidR="006256D7" w:rsidRPr="006256D7">
        <w:rPr>
          <w:rFonts w:asciiTheme="minorHAnsi" w:hAnsiTheme="minorHAnsi" w:cstheme="minorHAnsi"/>
          <w:b/>
          <w:sz w:val="22"/>
          <w:szCs w:val="22"/>
        </w:rPr>
        <w:t xml:space="preserve"> Data</w:t>
      </w:r>
      <w:r w:rsidR="006256D7">
        <w:rPr>
          <w:rFonts w:asciiTheme="minorHAnsi" w:hAnsiTheme="minorHAnsi" w:cstheme="minorHAnsi"/>
          <w:b/>
          <w:sz w:val="22"/>
          <w:szCs w:val="22"/>
        </w:rPr>
        <w:t xml:space="preserve"> </w:t>
      </w:r>
      <w:r w:rsidR="006256D7" w:rsidRPr="006256D7">
        <w:rPr>
          <w:rFonts w:asciiTheme="minorHAnsi" w:hAnsiTheme="minorHAnsi" w:cstheme="minorHAnsi"/>
          <w:b/>
          <w:sz w:val="22"/>
          <w:szCs w:val="22"/>
        </w:rPr>
        <w:t>Table</w:t>
      </w:r>
      <w:r w:rsidR="006256D7">
        <w:rPr>
          <w:rFonts w:asciiTheme="minorHAnsi" w:hAnsiTheme="minorHAnsi" w:cstheme="minorHAnsi"/>
          <w:b/>
          <w:sz w:val="22"/>
          <w:szCs w:val="22"/>
        </w:rPr>
        <w:t>s</w:t>
      </w:r>
      <w:r w:rsidR="00D82B51">
        <w:rPr>
          <w:rFonts w:asciiTheme="minorHAnsi" w:hAnsiTheme="minorHAnsi" w:cstheme="minorHAnsi"/>
          <w:sz w:val="22"/>
          <w:szCs w:val="22"/>
        </w:rPr>
        <w:t xml:space="preserve"> </w:t>
      </w:r>
      <w:r w:rsidR="00297E49">
        <w:rPr>
          <w:rFonts w:asciiTheme="minorHAnsi" w:hAnsiTheme="minorHAnsi" w:cstheme="minorHAnsi"/>
          <w:sz w:val="22"/>
          <w:szCs w:val="22"/>
        </w:rPr>
        <w:t>found in your report</w:t>
      </w:r>
      <w:r w:rsidR="00D82B51">
        <w:rPr>
          <w:rFonts w:asciiTheme="minorHAnsi" w:hAnsiTheme="minorHAnsi" w:cstheme="minorHAnsi"/>
          <w:sz w:val="22"/>
          <w:szCs w:val="22"/>
        </w:rPr>
        <w:t xml:space="preserve">.  </w:t>
      </w:r>
      <w:r w:rsidR="00297E49">
        <w:rPr>
          <w:rFonts w:asciiTheme="minorHAnsi" w:hAnsiTheme="minorHAnsi" w:cstheme="minorHAnsi"/>
          <w:sz w:val="22"/>
          <w:szCs w:val="22"/>
        </w:rPr>
        <w:t xml:space="preserve">Follow the directions in the report to record each group properly in the data tables. </w:t>
      </w:r>
      <w:r>
        <w:rPr>
          <w:rFonts w:asciiTheme="minorHAnsi" w:hAnsiTheme="minorHAnsi" w:cstheme="minorHAnsi"/>
          <w:sz w:val="22"/>
          <w:szCs w:val="22"/>
        </w:rPr>
        <w:t>Be sure these settings will give you data that reflects your hypothesis.</w:t>
      </w:r>
      <w:r w:rsidRPr="006474CA">
        <w:rPr>
          <w:rFonts w:asciiTheme="minorHAnsi" w:hAnsiTheme="minorHAnsi" w:cstheme="minorHAnsi"/>
          <w:sz w:val="22"/>
          <w:szCs w:val="22"/>
        </w:rPr>
        <w:t xml:space="preserve"> </w:t>
      </w:r>
      <w:r w:rsidR="001D61DF">
        <w:rPr>
          <w:rFonts w:asciiTheme="minorHAnsi" w:hAnsiTheme="minorHAnsi" w:cstheme="minorHAnsi"/>
          <w:sz w:val="22"/>
          <w:szCs w:val="22"/>
        </w:rPr>
        <w:t xml:space="preserve"> </w:t>
      </w:r>
    </w:p>
    <w:p w:rsidR="001D61DF" w:rsidRDefault="001D61DF" w:rsidP="000D45B2">
      <w:pPr>
        <w:pStyle w:val="ListParagraph"/>
        <w:ind w:left="360"/>
        <w:jc w:val="both"/>
        <w:rPr>
          <w:rFonts w:asciiTheme="minorHAnsi" w:hAnsiTheme="minorHAnsi" w:cstheme="minorHAnsi"/>
          <w:sz w:val="22"/>
          <w:szCs w:val="22"/>
        </w:rPr>
      </w:pPr>
    </w:p>
    <w:p w:rsidR="00564D16" w:rsidRDefault="00856F61" w:rsidP="000D45B2">
      <w:pPr>
        <w:jc w:val="both"/>
        <w:rPr>
          <w:rFonts w:asciiTheme="minorHAnsi" w:hAnsiTheme="minorHAnsi" w:cstheme="minorHAnsi"/>
          <w:sz w:val="22"/>
          <w:szCs w:val="22"/>
        </w:rPr>
      </w:pPr>
      <w:r w:rsidRPr="00856F61">
        <w:rPr>
          <w:rFonts w:asciiTheme="minorHAnsi" w:hAnsiTheme="minorHAnsi" w:cstheme="minorHAnsi"/>
          <w:b/>
          <w:sz w:val="22"/>
          <w:szCs w:val="22"/>
        </w:rPr>
        <w:t>P</w:t>
      </w:r>
      <w:r w:rsidR="001D61DF" w:rsidRPr="00856F61">
        <w:rPr>
          <w:rFonts w:asciiTheme="minorHAnsi" w:hAnsiTheme="minorHAnsi" w:cstheme="minorHAnsi"/>
          <w:b/>
          <w:sz w:val="22"/>
          <w:szCs w:val="22"/>
        </w:rPr>
        <w:t>erform</w:t>
      </w:r>
      <w:r w:rsidR="001D61DF" w:rsidRPr="00297E49">
        <w:rPr>
          <w:rFonts w:asciiTheme="minorHAnsi" w:hAnsiTheme="minorHAnsi" w:cstheme="minorHAnsi"/>
          <w:sz w:val="22"/>
          <w:szCs w:val="22"/>
        </w:rPr>
        <w:t xml:space="preserve"> your experiment.</w:t>
      </w:r>
      <w:r w:rsidR="001D61DF" w:rsidRPr="00856F61">
        <w:rPr>
          <w:rFonts w:asciiTheme="minorHAnsi" w:hAnsiTheme="minorHAnsi" w:cstheme="minorHAnsi"/>
          <w:sz w:val="22"/>
          <w:szCs w:val="22"/>
        </w:rPr>
        <w:t xml:space="preserve"> </w:t>
      </w:r>
      <w:r w:rsidR="008122ED">
        <w:rPr>
          <w:rFonts w:asciiTheme="minorHAnsi" w:hAnsiTheme="minorHAnsi" w:cstheme="minorHAnsi"/>
          <w:sz w:val="22"/>
          <w:szCs w:val="22"/>
        </w:rPr>
        <w:t>Run the simulation at least one time for every group you created below.</w:t>
      </w:r>
      <w:r w:rsidR="006256D7">
        <w:rPr>
          <w:rFonts w:asciiTheme="minorHAnsi" w:hAnsiTheme="minorHAnsi" w:cstheme="minorHAnsi"/>
          <w:sz w:val="22"/>
          <w:szCs w:val="22"/>
        </w:rPr>
        <w:t xml:space="preserve"> As soon as you start each simulation</w:t>
      </w:r>
      <w:r w:rsidR="0026104C">
        <w:rPr>
          <w:rFonts w:asciiTheme="minorHAnsi" w:hAnsiTheme="minorHAnsi" w:cstheme="minorHAnsi"/>
          <w:sz w:val="22"/>
          <w:szCs w:val="22"/>
        </w:rPr>
        <w:t>,</w:t>
      </w:r>
      <w:r w:rsidR="006256D7">
        <w:rPr>
          <w:rFonts w:asciiTheme="minorHAnsi" w:hAnsiTheme="minorHAnsi" w:cstheme="minorHAnsi"/>
          <w:sz w:val="22"/>
          <w:szCs w:val="22"/>
        </w:rPr>
        <w:t xml:space="preserve"> be sure to record the starting population sizes. </w:t>
      </w:r>
      <w:r w:rsidR="006256D7" w:rsidRPr="006256D7">
        <w:rPr>
          <w:rFonts w:asciiTheme="minorHAnsi" w:hAnsiTheme="minorHAnsi" w:cstheme="minorHAnsi"/>
          <w:sz w:val="22"/>
          <w:szCs w:val="22"/>
        </w:rPr>
        <w:t xml:space="preserve">Each simulation </w:t>
      </w:r>
      <w:r w:rsidR="006256D7">
        <w:rPr>
          <w:rFonts w:asciiTheme="minorHAnsi" w:hAnsiTheme="minorHAnsi" w:cstheme="minorHAnsi"/>
          <w:sz w:val="22"/>
          <w:szCs w:val="22"/>
        </w:rPr>
        <w:t>should</w:t>
      </w:r>
      <w:r w:rsidR="006256D7" w:rsidRPr="006256D7">
        <w:rPr>
          <w:rFonts w:asciiTheme="minorHAnsi" w:hAnsiTheme="minorHAnsi" w:cstheme="minorHAnsi"/>
          <w:sz w:val="22"/>
          <w:szCs w:val="22"/>
        </w:rPr>
        <w:t xml:space="preserve"> run for ~6 minutes</w:t>
      </w:r>
      <w:r w:rsidR="006256D7">
        <w:rPr>
          <w:rFonts w:asciiTheme="minorHAnsi" w:hAnsiTheme="minorHAnsi" w:cstheme="minorHAnsi"/>
          <w:sz w:val="22"/>
          <w:szCs w:val="22"/>
        </w:rPr>
        <w:t>, or approximately 12 generations</w:t>
      </w:r>
      <w:r w:rsidR="006256D7" w:rsidRPr="006256D7">
        <w:rPr>
          <w:rFonts w:asciiTheme="minorHAnsi" w:hAnsiTheme="minorHAnsi" w:cstheme="minorHAnsi"/>
          <w:sz w:val="22"/>
          <w:szCs w:val="22"/>
        </w:rPr>
        <w:t>. Don’t worry if you run over 12</w:t>
      </w:r>
      <w:r w:rsidR="006256D7">
        <w:rPr>
          <w:rFonts w:asciiTheme="minorHAnsi" w:hAnsiTheme="minorHAnsi" w:cstheme="minorHAnsi"/>
          <w:sz w:val="22"/>
          <w:szCs w:val="22"/>
        </w:rPr>
        <w:t xml:space="preserve"> generations, just don’t let it run too long. </w:t>
      </w:r>
      <w:r w:rsidR="00AE7A84">
        <w:rPr>
          <w:rFonts w:asciiTheme="minorHAnsi" w:hAnsiTheme="minorHAnsi" w:cstheme="minorHAnsi"/>
          <w:sz w:val="22"/>
          <w:szCs w:val="22"/>
        </w:rPr>
        <w:t xml:space="preserve">Once all of your data tables are completed </w:t>
      </w:r>
      <w:r w:rsidR="00AE7A84" w:rsidRPr="00AE7A84">
        <w:rPr>
          <w:rFonts w:asciiTheme="minorHAnsi" w:hAnsiTheme="minorHAnsi" w:cstheme="minorHAnsi"/>
          <w:sz w:val="22"/>
          <w:szCs w:val="22"/>
        </w:rPr>
        <w:t xml:space="preserve">analyze your </w:t>
      </w:r>
      <w:r w:rsidR="00AE7A84">
        <w:rPr>
          <w:rFonts w:asciiTheme="minorHAnsi" w:hAnsiTheme="minorHAnsi" w:cstheme="minorHAnsi"/>
          <w:b/>
          <w:sz w:val="22"/>
          <w:szCs w:val="22"/>
        </w:rPr>
        <w:t>r</w:t>
      </w:r>
      <w:r w:rsidR="00AE7A84" w:rsidRPr="00856F61">
        <w:rPr>
          <w:rFonts w:asciiTheme="minorHAnsi" w:hAnsiTheme="minorHAnsi" w:cstheme="minorHAnsi"/>
          <w:b/>
          <w:sz w:val="22"/>
          <w:szCs w:val="22"/>
        </w:rPr>
        <w:t>esults.</w:t>
      </w:r>
      <w:r w:rsidR="00AE7A84">
        <w:rPr>
          <w:rFonts w:asciiTheme="minorHAnsi" w:hAnsiTheme="minorHAnsi" w:cstheme="minorHAnsi"/>
          <w:b/>
          <w:sz w:val="22"/>
          <w:szCs w:val="22"/>
        </w:rPr>
        <w:t xml:space="preserve"> </w:t>
      </w:r>
      <w:r w:rsidR="00AE7A84">
        <w:rPr>
          <w:rFonts w:asciiTheme="minorHAnsi" w:hAnsiTheme="minorHAnsi" w:cstheme="minorHAnsi"/>
          <w:sz w:val="22"/>
          <w:szCs w:val="22"/>
        </w:rPr>
        <w:t>Answer questions 8 – 12 found in the report. Once all questions have been answered, submit your report through the course website.</w:t>
      </w:r>
    </w:p>
    <w:p w:rsidR="00E117CB" w:rsidRPr="00856F61" w:rsidRDefault="00E117CB" w:rsidP="000D45B2">
      <w:pPr>
        <w:jc w:val="both"/>
        <w:rPr>
          <w:rFonts w:asciiTheme="minorHAnsi" w:hAnsiTheme="minorHAnsi" w:cstheme="minorHAnsi"/>
          <w:sz w:val="22"/>
          <w:szCs w:val="22"/>
        </w:rPr>
      </w:pPr>
    </w:p>
    <w:sectPr w:rsidR="00E117CB" w:rsidRPr="00856F61" w:rsidSect="002B3063">
      <w:type w:val="continuous"/>
      <w:pgSz w:w="12240" w:h="15840"/>
      <w:pgMar w:top="1008" w:right="1008" w:bottom="1008" w:left="1008"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6E5" w:rsidRDefault="00FB66E5" w:rsidP="00B4056F">
      <w:r>
        <w:separator/>
      </w:r>
    </w:p>
  </w:endnote>
  <w:endnote w:type="continuationSeparator" w:id="0">
    <w:p w:rsidR="00FB66E5" w:rsidRDefault="00FB66E5" w:rsidP="00B405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119"/>
      <w:docPartObj>
        <w:docPartGallery w:val="Page Numbers (Bottom of Page)"/>
        <w:docPartUnique/>
      </w:docPartObj>
    </w:sdtPr>
    <w:sdtEndPr>
      <w:rPr>
        <w:rFonts w:asciiTheme="minorHAnsi" w:hAnsiTheme="minorHAnsi"/>
      </w:rPr>
    </w:sdtEndPr>
    <w:sdtContent>
      <w:p w:rsidR="008122ED" w:rsidRPr="002B60C5" w:rsidRDefault="00AB72EE">
        <w:pPr>
          <w:pStyle w:val="Footer"/>
          <w:jc w:val="right"/>
          <w:rPr>
            <w:rFonts w:asciiTheme="minorHAnsi" w:hAnsiTheme="minorHAnsi"/>
          </w:rPr>
        </w:pPr>
        <w:r w:rsidRPr="002B60C5">
          <w:rPr>
            <w:rFonts w:asciiTheme="minorHAnsi" w:hAnsiTheme="minorHAnsi"/>
          </w:rPr>
          <w:fldChar w:fldCharType="begin"/>
        </w:r>
        <w:r w:rsidR="008122ED" w:rsidRPr="002B60C5">
          <w:rPr>
            <w:rFonts w:asciiTheme="minorHAnsi" w:hAnsiTheme="minorHAnsi"/>
          </w:rPr>
          <w:instrText xml:space="preserve"> PAGE   \* MERGEFORMAT </w:instrText>
        </w:r>
        <w:r w:rsidRPr="002B60C5">
          <w:rPr>
            <w:rFonts w:asciiTheme="minorHAnsi" w:hAnsiTheme="minorHAnsi"/>
          </w:rPr>
          <w:fldChar w:fldCharType="separate"/>
        </w:r>
        <w:r w:rsidR="00C65DAB">
          <w:rPr>
            <w:rFonts w:asciiTheme="minorHAnsi" w:hAnsiTheme="minorHAnsi"/>
            <w:noProof/>
          </w:rPr>
          <w:t>1</w:t>
        </w:r>
        <w:r w:rsidRPr="002B60C5">
          <w:rPr>
            <w:rFonts w:asciiTheme="minorHAnsi" w:hAnsiTheme="minorHAnsi"/>
          </w:rPr>
          <w:fldChar w:fldCharType="end"/>
        </w:r>
      </w:p>
    </w:sdtContent>
  </w:sdt>
  <w:p w:rsidR="008122ED" w:rsidRDefault="008122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6E5" w:rsidRDefault="00FB66E5" w:rsidP="00B4056F">
      <w:r>
        <w:separator/>
      </w:r>
    </w:p>
  </w:footnote>
  <w:footnote w:type="continuationSeparator" w:id="0">
    <w:p w:rsidR="00FB66E5" w:rsidRDefault="00FB66E5" w:rsidP="00B405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2ED" w:rsidRPr="00B4056F" w:rsidRDefault="008122ED" w:rsidP="00B4056F">
    <w:pPr>
      <w:pStyle w:val="Header"/>
      <w:jc w:val="right"/>
      <w:rPr>
        <w:rFonts w:asciiTheme="minorHAnsi" w:hAnsiTheme="minorHAnsi"/>
      </w:rPr>
    </w:pPr>
    <w:r w:rsidRPr="00B4056F">
      <w:rPr>
        <w:rFonts w:asciiTheme="minorHAnsi" w:hAnsiTheme="minorHAnsi"/>
      </w:rP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12C76"/>
    <w:multiLevelType w:val="hybridMultilevel"/>
    <w:tmpl w:val="AE6C15BC"/>
    <w:lvl w:ilvl="0" w:tplc="451A6D14">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AE1748"/>
    <w:multiLevelType w:val="hybridMultilevel"/>
    <w:tmpl w:val="E49838A0"/>
    <w:lvl w:ilvl="0" w:tplc="E40C5712">
      <w:start w:val="4"/>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485FCD"/>
    <w:multiLevelType w:val="hybridMultilevel"/>
    <w:tmpl w:val="A77828A2"/>
    <w:lvl w:ilvl="0" w:tplc="944238FE">
      <w:start w:val="1"/>
      <w:numFmt w:val="decimal"/>
      <w:lvlText w:val="%1."/>
      <w:lvlJc w:val="left"/>
      <w:pPr>
        <w:ind w:left="360" w:hanging="360"/>
      </w:pPr>
      <w:rPr>
        <w:b/>
      </w:rPr>
    </w:lvl>
    <w:lvl w:ilvl="1" w:tplc="5A168296">
      <w:start w:val="1"/>
      <w:numFmt w:val="lowerLetter"/>
      <w:lvlText w:val="%2."/>
      <w:lvlJc w:val="left"/>
      <w:pPr>
        <w:ind w:left="720" w:hanging="360"/>
      </w:pPr>
      <w:rPr>
        <w:b/>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F4E42F2"/>
    <w:multiLevelType w:val="hybridMultilevel"/>
    <w:tmpl w:val="74D2FD28"/>
    <w:lvl w:ilvl="0" w:tplc="B122D0DE">
      <w:start w:val="1"/>
      <w:numFmt w:val="bullet"/>
      <w:lvlText w:val=""/>
      <w:lvlJc w:val="left"/>
      <w:pPr>
        <w:ind w:left="720" w:hanging="360"/>
      </w:pPr>
      <w:rPr>
        <w:rFonts w:ascii="Symbol" w:hAnsi="Symbol" w:hint="default"/>
        <w:sz w:val="20"/>
      </w:rPr>
    </w:lvl>
    <w:lvl w:ilvl="1" w:tplc="BCDA7A64">
      <w:start w:val="1"/>
      <w:numFmt w:val="bullet"/>
      <w:lvlText w:val="–"/>
      <w:lvlJc w:val="left"/>
      <w:pPr>
        <w:ind w:left="1440" w:hanging="360"/>
      </w:pPr>
      <w:rPr>
        <w:rFonts w:ascii="Garamond" w:hAnsi="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C50EB9"/>
    <w:multiLevelType w:val="hybridMultilevel"/>
    <w:tmpl w:val="7B6C46A6"/>
    <w:lvl w:ilvl="0" w:tplc="E40C5712">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38144E"/>
    <w:multiLevelType w:val="hybridMultilevel"/>
    <w:tmpl w:val="EBAA59DC"/>
    <w:lvl w:ilvl="0" w:tplc="762622B0">
      <w:start w:val="1"/>
      <w:numFmt w:val="decimal"/>
      <w:lvlText w:val="%1."/>
      <w:lvlJc w:val="left"/>
      <w:pPr>
        <w:tabs>
          <w:tab w:val="num" w:pos="720"/>
        </w:tabs>
        <w:ind w:left="720" w:hanging="360"/>
      </w:pPr>
      <w:rPr>
        <w:rFonts w:hint="default"/>
        <w:b/>
      </w:rPr>
    </w:lvl>
    <w:lvl w:ilvl="1" w:tplc="A7B2D92E">
      <w:start w:val="1"/>
      <w:numFmt w:val="lowerLetter"/>
      <w:lvlText w:val="%2."/>
      <w:lvlJc w:val="left"/>
      <w:pPr>
        <w:tabs>
          <w:tab w:val="num" w:pos="720"/>
        </w:tabs>
        <w:ind w:left="720" w:hanging="360"/>
      </w:pPr>
      <w:rPr>
        <w:b/>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9A0502"/>
    <w:multiLevelType w:val="hybridMultilevel"/>
    <w:tmpl w:val="A6A462FE"/>
    <w:lvl w:ilvl="0" w:tplc="7B34F32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1D58FC"/>
    <w:multiLevelType w:val="hybridMultilevel"/>
    <w:tmpl w:val="45D0B93A"/>
    <w:lvl w:ilvl="0" w:tplc="57281DC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FCB641A"/>
    <w:multiLevelType w:val="hybridMultilevel"/>
    <w:tmpl w:val="2618C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1" w:cryptProviderType="rsaFull" w:cryptAlgorithmClass="hash" w:cryptAlgorithmType="typeAny" w:cryptAlgorithmSid="4" w:cryptSpinCount="100000" w:hash="7X/UGZSdZt2iglFFz+doTDDon3A=" w:salt="SRQQBj96TKf06GezL+jmKw=="/>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7125B"/>
    <w:rsid w:val="00043EF2"/>
    <w:rsid w:val="000850E1"/>
    <w:rsid w:val="000B2C1C"/>
    <w:rsid w:val="000D1174"/>
    <w:rsid w:val="000D45B2"/>
    <w:rsid w:val="000E3E77"/>
    <w:rsid w:val="001711A3"/>
    <w:rsid w:val="00187DE8"/>
    <w:rsid w:val="001C2D4A"/>
    <w:rsid w:val="001D61DF"/>
    <w:rsid w:val="001E6F22"/>
    <w:rsid w:val="0026104C"/>
    <w:rsid w:val="00297E49"/>
    <w:rsid w:val="002B3063"/>
    <w:rsid w:val="002B60C5"/>
    <w:rsid w:val="002E6426"/>
    <w:rsid w:val="003250E5"/>
    <w:rsid w:val="003B0A3F"/>
    <w:rsid w:val="0042005F"/>
    <w:rsid w:val="004B43FA"/>
    <w:rsid w:val="004C4635"/>
    <w:rsid w:val="00564D16"/>
    <w:rsid w:val="005A46D7"/>
    <w:rsid w:val="005E3428"/>
    <w:rsid w:val="00610D04"/>
    <w:rsid w:val="00624D49"/>
    <w:rsid w:val="006256D7"/>
    <w:rsid w:val="00640137"/>
    <w:rsid w:val="006474CA"/>
    <w:rsid w:val="006B2571"/>
    <w:rsid w:val="007314E2"/>
    <w:rsid w:val="00736F8D"/>
    <w:rsid w:val="00740C00"/>
    <w:rsid w:val="00752A5D"/>
    <w:rsid w:val="00766272"/>
    <w:rsid w:val="007A128E"/>
    <w:rsid w:val="008122ED"/>
    <w:rsid w:val="00816B70"/>
    <w:rsid w:val="00856283"/>
    <w:rsid w:val="00856F61"/>
    <w:rsid w:val="008E576C"/>
    <w:rsid w:val="00915F0A"/>
    <w:rsid w:val="00920109"/>
    <w:rsid w:val="00956642"/>
    <w:rsid w:val="00961CE8"/>
    <w:rsid w:val="00975959"/>
    <w:rsid w:val="009D095D"/>
    <w:rsid w:val="009E5776"/>
    <w:rsid w:val="00A27FD6"/>
    <w:rsid w:val="00A476AB"/>
    <w:rsid w:val="00A6233E"/>
    <w:rsid w:val="00A97C55"/>
    <w:rsid w:val="00AA41F7"/>
    <w:rsid w:val="00AB72EE"/>
    <w:rsid w:val="00AE7A84"/>
    <w:rsid w:val="00B063FD"/>
    <w:rsid w:val="00B06972"/>
    <w:rsid w:val="00B4056F"/>
    <w:rsid w:val="00B92EBB"/>
    <w:rsid w:val="00C2344E"/>
    <w:rsid w:val="00C25371"/>
    <w:rsid w:val="00C60B43"/>
    <w:rsid w:val="00C65DAB"/>
    <w:rsid w:val="00C85B71"/>
    <w:rsid w:val="00CA2221"/>
    <w:rsid w:val="00CB6C1C"/>
    <w:rsid w:val="00D16606"/>
    <w:rsid w:val="00D2374C"/>
    <w:rsid w:val="00D55AF2"/>
    <w:rsid w:val="00D82B51"/>
    <w:rsid w:val="00D90B5F"/>
    <w:rsid w:val="00D9442D"/>
    <w:rsid w:val="00DB434D"/>
    <w:rsid w:val="00E03DD1"/>
    <w:rsid w:val="00E117CB"/>
    <w:rsid w:val="00E23811"/>
    <w:rsid w:val="00E32009"/>
    <w:rsid w:val="00E51B7D"/>
    <w:rsid w:val="00E7125B"/>
    <w:rsid w:val="00F04435"/>
    <w:rsid w:val="00F0596C"/>
    <w:rsid w:val="00F14E6B"/>
    <w:rsid w:val="00FB66E5"/>
    <w:rsid w:val="00FD11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11D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06972"/>
    <w:rPr>
      <w:color w:val="0000FF"/>
      <w:u w:val="single"/>
    </w:rPr>
  </w:style>
  <w:style w:type="paragraph" w:styleId="BalloonText">
    <w:name w:val="Balloon Text"/>
    <w:basedOn w:val="Normal"/>
    <w:link w:val="BalloonTextChar"/>
    <w:rsid w:val="000E3E77"/>
    <w:rPr>
      <w:rFonts w:ascii="Tahoma" w:hAnsi="Tahoma" w:cs="Tahoma"/>
      <w:sz w:val="16"/>
      <w:szCs w:val="16"/>
    </w:rPr>
  </w:style>
  <w:style w:type="character" w:customStyle="1" w:styleId="BalloonTextChar">
    <w:name w:val="Balloon Text Char"/>
    <w:basedOn w:val="DefaultParagraphFont"/>
    <w:link w:val="BalloonText"/>
    <w:rsid w:val="000E3E77"/>
    <w:rPr>
      <w:rFonts w:ascii="Tahoma" w:hAnsi="Tahoma" w:cs="Tahoma"/>
      <w:sz w:val="16"/>
      <w:szCs w:val="16"/>
    </w:rPr>
  </w:style>
  <w:style w:type="paragraph" w:styleId="ListParagraph">
    <w:name w:val="List Paragraph"/>
    <w:basedOn w:val="Normal"/>
    <w:uiPriority w:val="34"/>
    <w:qFormat/>
    <w:rsid w:val="00E51B7D"/>
    <w:pPr>
      <w:ind w:left="720"/>
      <w:contextualSpacing/>
    </w:pPr>
  </w:style>
  <w:style w:type="paragraph" w:styleId="Header">
    <w:name w:val="header"/>
    <w:basedOn w:val="Normal"/>
    <w:link w:val="HeaderChar"/>
    <w:rsid w:val="00B4056F"/>
    <w:pPr>
      <w:tabs>
        <w:tab w:val="center" w:pos="4680"/>
        <w:tab w:val="right" w:pos="9360"/>
      </w:tabs>
    </w:pPr>
  </w:style>
  <w:style w:type="character" w:customStyle="1" w:styleId="HeaderChar">
    <w:name w:val="Header Char"/>
    <w:basedOn w:val="DefaultParagraphFont"/>
    <w:link w:val="Header"/>
    <w:rsid w:val="00B4056F"/>
    <w:rPr>
      <w:sz w:val="24"/>
      <w:szCs w:val="24"/>
    </w:rPr>
  </w:style>
  <w:style w:type="paragraph" w:styleId="Footer">
    <w:name w:val="footer"/>
    <w:basedOn w:val="Normal"/>
    <w:link w:val="FooterChar"/>
    <w:uiPriority w:val="99"/>
    <w:rsid w:val="00B4056F"/>
    <w:pPr>
      <w:tabs>
        <w:tab w:val="center" w:pos="4680"/>
        <w:tab w:val="right" w:pos="9360"/>
      </w:tabs>
    </w:pPr>
  </w:style>
  <w:style w:type="character" w:customStyle="1" w:styleId="FooterChar">
    <w:name w:val="Footer Char"/>
    <w:basedOn w:val="DefaultParagraphFont"/>
    <w:link w:val="Footer"/>
    <w:uiPriority w:val="99"/>
    <w:rsid w:val="00B4056F"/>
    <w:rPr>
      <w:sz w:val="24"/>
      <w:szCs w:val="24"/>
    </w:rPr>
  </w:style>
  <w:style w:type="table" w:styleId="TableGrid">
    <w:name w:val="Table Grid"/>
    <w:basedOn w:val="TableNormal"/>
    <w:rsid w:val="00A47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845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bs.org/wgbh/evolution/sex/guppy/"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1CBA6-00F5-470F-94B2-7DAB3719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Pages>
  <Words>1093</Words>
  <Characters>6231</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1</vt:lpstr>
    </vt:vector>
  </TitlesOfParts>
  <Company>Institute for the Cosmos</Company>
  <LinksUpToDate>false</LinksUpToDate>
  <CharactersWithSpaces>7310</CharactersWithSpaces>
  <SharedDoc>false</SharedDoc>
  <HLinks>
    <vt:vector size="6" baseType="variant">
      <vt:variant>
        <vt:i4>6881315</vt:i4>
      </vt:variant>
      <vt:variant>
        <vt:i4>0</vt:i4>
      </vt:variant>
      <vt:variant>
        <vt:i4>0</vt:i4>
      </vt:variant>
      <vt:variant>
        <vt:i4>5</vt:i4>
      </vt:variant>
      <vt:variant>
        <vt:lpwstr>http://www.pbs.org/wgbh/evolution/sex/guppy/index.html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 Cannon</dc:creator>
  <cp:lastModifiedBy>Miranda</cp:lastModifiedBy>
  <cp:revision>18</cp:revision>
  <cp:lastPrinted>2013-09-30T01:20:00Z</cp:lastPrinted>
  <dcterms:created xsi:type="dcterms:W3CDTF">2013-09-30T00:49:00Z</dcterms:created>
  <dcterms:modified xsi:type="dcterms:W3CDTF">2013-11-08T23:37:00Z</dcterms:modified>
</cp:coreProperties>
</file>