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68F" w:rsidRDefault="00EF3CB8">
      <w:pPr>
        <w:widowControl w:val="0"/>
        <w:pBdr>
          <w:top w:val="nil"/>
          <w:left w:val="nil"/>
          <w:bottom w:val="nil"/>
          <w:right w:val="nil"/>
          <w:between w:val="nil"/>
        </w:pBdr>
        <w:jc w:val="center"/>
        <w:rPr>
          <w:rFonts w:ascii="Open Sans" w:eastAsia="Open Sans" w:hAnsi="Open Sans" w:cs="Open Sans"/>
          <w:b/>
          <w:sz w:val="24"/>
          <w:szCs w:val="24"/>
        </w:rPr>
      </w:pPr>
      <w:bookmarkStart w:id="0" w:name="_GoBack"/>
      <w:bookmarkEnd w:id="0"/>
      <w:r>
        <w:rPr>
          <w:rFonts w:ascii="Open Sans" w:eastAsia="Open Sans" w:hAnsi="Open Sans" w:cs="Open Sans"/>
          <w:b/>
          <w:sz w:val="24"/>
          <w:szCs w:val="24"/>
        </w:rPr>
        <w:t>Young Horse Training</w:t>
      </w:r>
    </w:p>
    <w:p w:rsidR="0018668F" w:rsidRDefault="00EF3CB8">
      <w:pPr>
        <w:widowControl w:val="0"/>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ANS 222</w:t>
      </w:r>
    </w:p>
    <w:p w:rsidR="0018668F" w:rsidRDefault="00EF3CB8">
      <w:pPr>
        <w:widowControl w:val="0"/>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Course Syllabus</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rPr>
        <w:t>Course Number</w:t>
      </w:r>
      <w:r>
        <w:rPr>
          <w:rFonts w:ascii="Open Sans" w:eastAsia="Open Sans" w:hAnsi="Open Sans" w:cs="Open Sans"/>
        </w:rPr>
        <w:t>: ANS 222</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rPr>
        <w:t>Credits</w:t>
      </w:r>
      <w:r>
        <w:rPr>
          <w:rFonts w:ascii="Open Sans" w:eastAsia="Open Sans" w:hAnsi="Open Sans" w:cs="Open Sans"/>
        </w:rPr>
        <w:t>: 2 (6 hours of lab/week)</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I</w:t>
      </w:r>
      <w:r>
        <w:rPr>
          <w:rFonts w:ascii="Open Sans" w:eastAsia="Open Sans" w:hAnsi="Open Sans" w:cs="Open Sans"/>
          <w:b/>
        </w:rPr>
        <w:t>nstructors</w:t>
      </w:r>
      <w:r>
        <w:rPr>
          <w:rFonts w:ascii="Open Sans" w:eastAsia="Open Sans" w:hAnsi="Open Sans" w:cs="Open Sans"/>
        </w:rPr>
        <w:t>: Jenny Strooband</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rPr>
        <w:t>Jenny’s Office</w:t>
      </w:r>
      <w:r>
        <w:rPr>
          <w:rFonts w:ascii="Open Sans" w:eastAsia="Open Sans" w:hAnsi="Open Sans" w:cs="Open Sans"/>
        </w:rPr>
        <w:t>: WOH 127C</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rPr>
        <w:t>Office Hours</w:t>
      </w:r>
      <w:r>
        <w:rPr>
          <w:rFonts w:ascii="Open Sans" w:eastAsia="Open Sans" w:hAnsi="Open Sans" w:cs="Open Sans"/>
        </w:rPr>
        <w:t>: Tuesday 11-1, Wednesday 11-12, or by appointment.</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rPr>
        <w:t>Phone:</w:t>
      </w:r>
      <w:r>
        <w:rPr>
          <w:rFonts w:ascii="Open Sans" w:eastAsia="Open Sans" w:hAnsi="Open Sans" w:cs="Open Sans"/>
        </w:rPr>
        <w:t xml:space="preserve"> Office: 541-917-4767</w:t>
      </w:r>
    </w:p>
    <w:p w:rsidR="0018668F" w:rsidRDefault="00EF3CB8">
      <w:pPr>
        <w:widowControl w:val="0"/>
        <w:pBdr>
          <w:top w:val="nil"/>
          <w:left w:val="nil"/>
          <w:bottom w:val="nil"/>
          <w:right w:val="nil"/>
          <w:between w:val="nil"/>
        </w:pBdr>
        <w:rPr>
          <w:rFonts w:ascii="Open Sans" w:eastAsia="Open Sans" w:hAnsi="Open Sans" w:cs="Open Sans"/>
          <w:color w:val="0000FF"/>
          <w:u w:val="single"/>
        </w:rPr>
      </w:pPr>
      <w:r>
        <w:rPr>
          <w:rFonts w:ascii="Open Sans" w:eastAsia="Open Sans" w:hAnsi="Open Sans" w:cs="Open Sans"/>
          <w:b/>
        </w:rPr>
        <w:t>Email</w:t>
      </w:r>
      <w:r>
        <w:rPr>
          <w:rFonts w:ascii="Open Sans" w:eastAsia="Open Sans" w:hAnsi="Open Sans" w:cs="Open Sans"/>
        </w:rPr>
        <w:t xml:space="preserve">: </w:t>
      </w:r>
      <w:r>
        <w:rPr>
          <w:rFonts w:ascii="Open Sans" w:eastAsia="Open Sans" w:hAnsi="Open Sans" w:cs="Open Sans"/>
          <w:color w:val="0000FF"/>
          <w:u w:val="single"/>
        </w:rPr>
        <w:t>jenny.strooband@linnbenton.edu</w:t>
      </w:r>
    </w:p>
    <w:p w:rsidR="0018668F" w:rsidRDefault="00EF3CB8">
      <w:pPr>
        <w:widowControl w:val="0"/>
        <w:pBdr>
          <w:top w:val="nil"/>
          <w:left w:val="nil"/>
          <w:bottom w:val="nil"/>
          <w:right w:val="nil"/>
          <w:between w:val="nil"/>
        </w:pBdr>
        <w:rPr>
          <w:rFonts w:ascii="Open Sans" w:eastAsia="Open Sans" w:hAnsi="Open Sans" w:cs="Open Sans"/>
          <w:color w:val="1155CC"/>
          <w:u w:val="single"/>
        </w:rPr>
      </w:pPr>
      <w:r>
        <w:rPr>
          <w:rFonts w:ascii="Open Sans" w:eastAsia="Open Sans" w:hAnsi="Open Sans" w:cs="Open Sans"/>
          <w:b/>
        </w:rPr>
        <w:t>Instructor Website:</w:t>
      </w:r>
      <w:hyperlink r:id="rId7">
        <w:r>
          <w:rPr>
            <w:rFonts w:ascii="Open Sans" w:eastAsia="Open Sans" w:hAnsi="Open Sans" w:cs="Open Sans"/>
            <w:b/>
          </w:rPr>
          <w:t xml:space="preserve"> </w:t>
        </w:r>
      </w:hyperlink>
      <w:r>
        <w:fldChar w:fldCharType="begin"/>
      </w:r>
      <w:r>
        <w:instrText xml:space="preserve"> HYPERLINK "http://cf.linnbenton.edu/mathsci/ansci/stroobj/web.cfm?pgID=1050" </w:instrText>
      </w:r>
      <w:r>
        <w:fldChar w:fldCharType="separate"/>
      </w:r>
      <w:r>
        <w:rPr>
          <w:rFonts w:ascii="Open Sans" w:eastAsia="Open Sans" w:hAnsi="Open Sans" w:cs="Open Sans"/>
          <w:color w:val="1155CC"/>
          <w:u w:val="single"/>
        </w:rPr>
        <w:t>http://cf.linnbenton.edu/mathsci/ansci/stroobj/web.cfm?pgID=1050</w:t>
      </w:r>
    </w:p>
    <w:p w:rsidR="0018668F" w:rsidRDefault="00EF3CB8">
      <w:pPr>
        <w:widowControl w:val="0"/>
        <w:pBdr>
          <w:top w:val="nil"/>
          <w:left w:val="nil"/>
          <w:bottom w:val="nil"/>
          <w:right w:val="nil"/>
          <w:between w:val="nil"/>
        </w:pBdr>
        <w:rPr>
          <w:rFonts w:ascii="Open Sans" w:eastAsia="Open Sans" w:hAnsi="Open Sans" w:cs="Open Sans"/>
          <w:color w:val="1155CC"/>
          <w:u w:val="single"/>
        </w:rPr>
      </w:pPr>
      <w:r>
        <w:fldChar w:fldCharType="end"/>
      </w:r>
      <w:r>
        <w:rPr>
          <w:rFonts w:ascii="Open Sans" w:eastAsia="Open Sans" w:hAnsi="Open Sans" w:cs="Open Sans"/>
          <w:b/>
        </w:rPr>
        <w:t>Moodle:</w:t>
      </w:r>
      <w:hyperlink r:id="rId8">
        <w:r>
          <w:rPr>
            <w:rFonts w:ascii="Open Sans" w:eastAsia="Open Sans" w:hAnsi="Open Sans" w:cs="Open Sans"/>
            <w:b/>
          </w:rPr>
          <w:t xml:space="preserve"> </w:t>
        </w:r>
      </w:hyperlink>
      <w:r>
        <w:fldChar w:fldCharType="begin"/>
      </w:r>
      <w:r>
        <w:instrText xml:space="preserve"> HYPERLINK "http://elearning.linnbenton.edu/" </w:instrText>
      </w:r>
      <w:r>
        <w:fldChar w:fldCharType="separate"/>
      </w:r>
      <w:r>
        <w:rPr>
          <w:rFonts w:ascii="Open Sans" w:eastAsia="Open Sans" w:hAnsi="Open Sans" w:cs="Open Sans"/>
          <w:color w:val="1155CC"/>
          <w:u w:val="single"/>
        </w:rPr>
        <w:t>http://elearning.linnbenton.edu/</w:t>
      </w:r>
    </w:p>
    <w:p w:rsidR="0018668F" w:rsidRDefault="00EF3CB8">
      <w:pPr>
        <w:widowControl w:val="0"/>
        <w:pBdr>
          <w:top w:val="nil"/>
          <w:left w:val="nil"/>
          <w:bottom w:val="nil"/>
          <w:right w:val="nil"/>
          <w:between w:val="nil"/>
        </w:pBdr>
        <w:rPr>
          <w:rFonts w:ascii="Open Sans" w:eastAsia="Open Sans" w:hAnsi="Open Sans" w:cs="Open Sans"/>
        </w:rPr>
      </w:pPr>
      <w:r>
        <w:fldChar w:fldCharType="end"/>
      </w:r>
      <w:r>
        <w:rPr>
          <w:rFonts w:ascii="Open Sans" w:eastAsia="Open Sans" w:hAnsi="Open Sans" w:cs="Open Sans"/>
          <w:b/>
        </w:rPr>
        <w:t>Course Information</w:t>
      </w:r>
      <w:r>
        <w:rPr>
          <w:rFonts w:ascii="Open Sans" w:eastAsia="Open Sans" w:hAnsi="Open Sans" w:cs="Open Sans"/>
        </w:rPr>
        <w:t>: MWF 1:00 pm-2:50 pm at the Horse Center at 2958 53</w:t>
      </w:r>
      <w:r>
        <w:rPr>
          <w:rFonts w:ascii="Open Sans" w:eastAsia="Open Sans" w:hAnsi="Open Sans" w:cs="Open Sans"/>
          <w:vertAlign w:val="superscript"/>
        </w:rPr>
        <w:t>rd</w:t>
      </w:r>
      <w:r>
        <w:rPr>
          <w:rFonts w:ascii="Open Sans" w:eastAsia="Open Sans" w:hAnsi="Open Sans" w:cs="Open Sans"/>
        </w:rPr>
        <w:t xml:space="preserve"> Ave.</w:t>
      </w:r>
    </w:p>
    <w:p w:rsidR="0018668F" w:rsidRDefault="0018668F">
      <w:pPr>
        <w:widowControl w:val="0"/>
        <w:pBdr>
          <w:top w:val="nil"/>
          <w:left w:val="nil"/>
          <w:bottom w:val="nil"/>
          <w:right w:val="nil"/>
          <w:between w:val="nil"/>
        </w:pBdr>
        <w:rPr>
          <w:rFonts w:ascii="Times New Roman" w:eastAsia="Times New Roman" w:hAnsi="Times New Roman" w:cs="Times New Roman"/>
        </w:rPr>
      </w:pPr>
    </w:p>
    <w:p w:rsidR="0018668F" w:rsidRPr="00FE20D1" w:rsidRDefault="00EF3CB8">
      <w:pPr>
        <w:widowControl w:val="0"/>
        <w:pBdr>
          <w:top w:val="nil"/>
          <w:left w:val="nil"/>
          <w:bottom w:val="nil"/>
          <w:right w:val="nil"/>
          <w:between w:val="nil"/>
        </w:pBdr>
        <w:rPr>
          <w:rFonts w:ascii="Open Sans" w:eastAsia="Open Sans" w:hAnsi="Open Sans" w:cs="Open Sans"/>
          <w:b/>
          <w:sz w:val="24"/>
          <w:szCs w:val="24"/>
        </w:rPr>
      </w:pPr>
      <w:r w:rsidRPr="00FE20D1">
        <w:rPr>
          <w:rFonts w:ascii="Open Sans" w:eastAsia="Open Sans" w:hAnsi="Open Sans" w:cs="Open Sans"/>
          <w:b/>
          <w:sz w:val="24"/>
          <w:szCs w:val="24"/>
        </w:rPr>
        <w:t>Introduction</w:t>
      </w:r>
    </w:p>
    <w:p w:rsidR="0018668F" w:rsidRDefault="00EF3CB8">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Welcome to ANS 222, Young Horse Training.  This class is designed to teach advanced training techniques involved in beginning the young horse.  As a result, you will all be required to take a riding placement exam the first day of class to ensure you have the basic techniques necessary to be successful in completing this task.  You will work in groups of one or two (we pick the groups) with one horse for the duration of the YEAR.  All horses are different, but our goal is to be able to walk, trot and canter your horses each direction at the end of this quarter. </w:t>
      </w:r>
    </w:p>
    <w:p w:rsidR="00FE20D1" w:rsidRDefault="00EF3CB8">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*ANS 222, AT 163 and AT 164 transfer directly to OSU and count as their ANS 323 and ANS 324. They ONLY TRANSFER AS A BLOCK.*</w:t>
      </w:r>
    </w:p>
    <w:p w:rsidR="00FE20D1" w:rsidRDefault="00FE20D1">
      <w:pPr>
        <w:widowControl w:val="0"/>
        <w:pBdr>
          <w:top w:val="nil"/>
          <w:left w:val="nil"/>
          <w:bottom w:val="nil"/>
          <w:right w:val="nil"/>
          <w:between w:val="nil"/>
        </w:pBdr>
        <w:rPr>
          <w:rFonts w:ascii="Open Sans" w:eastAsia="Open Sans" w:hAnsi="Open Sans" w:cs="Open Sans"/>
          <w:sz w:val="24"/>
          <w:szCs w:val="24"/>
        </w:rPr>
      </w:pPr>
    </w:p>
    <w:p w:rsidR="0018668F" w:rsidRPr="00FE20D1" w:rsidRDefault="00EF3CB8">
      <w:pPr>
        <w:widowControl w:val="0"/>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b/>
          <w:sz w:val="24"/>
          <w:szCs w:val="24"/>
        </w:rPr>
        <w:t>Course Objectives</w:t>
      </w:r>
    </w:p>
    <w:p w:rsidR="00FE20D1" w:rsidRDefault="00EF3CB8" w:rsidP="00FE20D1">
      <w:pPr>
        <w:pStyle w:val="ListParagraph"/>
        <w:widowControl w:val="0"/>
        <w:numPr>
          <w:ilvl w:val="0"/>
          <w:numId w:val="1"/>
        </w:numPr>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sz w:val="24"/>
          <w:szCs w:val="24"/>
        </w:rPr>
        <w:t>Safely teach a horse to halter and lead, and train a horse in basic showmanship skills</w:t>
      </w:r>
    </w:p>
    <w:p w:rsidR="00FE20D1" w:rsidRDefault="00EF3CB8" w:rsidP="00FE20D1">
      <w:pPr>
        <w:pStyle w:val="ListParagraph"/>
        <w:widowControl w:val="0"/>
        <w:numPr>
          <w:ilvl w:val="0"/>
          <w:numId w:val="1"/>
        </w:numPr>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sz w:val="24"/>
          <w:szCs w:val="24"/>
        </w:rPr>
        <w:t>Desensitize a horse to foreign and frightening objects</w:t>
      </w:r>
    </w:p>
    <w:p w:rsidR="00FE20D1" w:rsidRDefault="00EF3CB8" w:rsidP="00FE20D1">
      <w:pPr>
        <w:pStyle w:val="ListParagraph"/>
        <w:widowControl w:val="0"/>
        <w:numPr>
          <w:ilvl w:val="0"/>
          <w:numId w:val="1"/>
        </w:numPr>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sz w:val="24"/>
          <w:szCs w:val="24"/>
        </w:rPr>
        <w:t>Use a round pen to teach a horse to listen and respect his handler</w:t>
      </w:r>
    </w:p>
    <w:p w:rsidR="00FE20D1" w:rsidRDefault="00EF3CB8" w:rsidP="00FE20D1">
      <w:pPr>
        <w:pStyle w:val="ListParagraph"/>
        <w:widowControl w:val="0"/>
        <w:numPr>
          <w:ilvl w:val="0"/>
          <w:numId w:val="1"/>
        </w:numPr>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sz w:val="24"/>
          <w:szCs w:val="24"/>
        </w:rPr>
        <w:t>Teach a horse to tie, become accustomed to wearing tack, and load in a horse trailer</w:t>
      </w:r>
    </w:p>
    <w:p w:rsidR="00FE20D1" w:rsidRDefault="00EF3CB8" w:rsidP="00FE20D1">
      <w:pPr>
        <w:pStyle w:val="ListParagraph"/>
        <w:widowControl w:val="0"/>
        <w:numPr>
          <w:ilvl w:val="0"/>
          <w:numId w:val="1"/>
        </w:numPr>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sz w:val="24"/>
          <w:szCs w:val="24"/>
        </w:rPr>
        <w:t>Teach a horse to ground drive and lunge</w:t>
      </w:r>
    </w:p>
    <w:p w:rsidR="00FE20D1" w:rsidRDefault="00EF3CB8" w:rsidP="00FE20D1">
      <w:pPr>
        <w:pStyle w:val="ListParagraph"/>
        <w:widowControl w:val="0"/>
        <w:numPr>
          <w:ilvl w:val="0"/>
          <w:numId w:val="1"/>
        </w:numPr>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sz w:val="24"/>
          <w:szCs w:val="24"/>
        </w:rPr>
        <w:t>Teach a horse to stand quietly while being mounted</w:t>
      </w:r>
    </w:p>
    <w:p w:rsidR="00FE20D1" w:rsidRDefault="00EF3CB8" w:rsidP="00FE20D1">
      <w:pPr>
        <w:pStyle w:val="ListParagraph"/>
        <w:widowControl w:val="0"/>
        <w:numPr>
          <w:ilvl w:val="0"/>
          <w:numId w:val="1"/>
        </w:numPr>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sz w:val="24"/>
          <w:szCs w:val="24"/>
        </w:rPr>
        <w:t>Use opening, direct and indirect rein, as well as correct seat and leg aids to teach a</w:t>
      </w:r>
      <w:r w:rsidR="00FE20D1" w:rsidRPr="00FE20D1">
        <w:rPr>
          <w:rFonts w:ascii="Open Sans" w:eastAsia="Open Sans" w:hAnsi="Open Sans" w:cs="Open Sans"/>
          <w:sz w:val="24"/>
          <w:szCs w:val="24"/>
        </w:rPr>
        <w:t xml:space="preserve"> </w:t>
      </w:r>
      <w:r w:rsidRPr="00FE20D1">
        <w:rPr>
          <w:rFonts w:ascii="Open Sans" w:eastAsia="Open Sans" w:hAnsi="Open Sans" w:cs="Open Sans"/>
          <w:sz w:val="24"/>
          <w:szCs w:val="24"/>
        </w:rPr>
        <w:t>horse to move freely  forward and be correctly balanced while being ridden</w:t>
      </w:r>
    </w:p>
    <w:p w:rsidR="00FE20D1" w:rsidRDefault="00EF3CB8" w:rsidP="00FE20D1">
      <w:pPr>
        <w:pStyle w:val="ListParagraph"/>
        <w:widowControl w:val="0"/>
        <w:numPr>
          <w:ilvl w:val="0"/>
          <w:numId w:val="1"/>
        </w:numPr>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sz w:val="24"/>
          <w:szCs w:val="24"/>
        </w:rPr>
        <w:t>Work as a group to maximize animal husbandry and horse center maintenance</w:t>
      </w:r>
    </w:p>
    <w:p w:rsidR="0018668F" w:rsidRPr="00FE20D1" w:rsidRDefault="00EF3CB8" w:rsidP="00FE20D1">
      <w:pPr>
        <w:pStyle w:val="ListParagraph"/>
        <w:widowControl w:val="0"/>
        <w:numPr>
          <w:ilvl w:val="0"/>
          <w:numId w:val="1"/>
        </w:numPr>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sz w:val="24"/>
          <w:szCs w:val="24"/>
        </w:rPr>
        <w:t>Communicate professionally and successfully with a client.</w:t>
      </w:r>
    </w:p>
    <w:p w:rsidR="00FE20D1" w:rsidRDefault="00FE20D1">
      <w:pPr>
        <w:widowControl w:val="0"/>
        <w:pBdr>
          <w:top w:val="nil"/>
          <w:left w:val="nil"/>
          <w:bottom w:val="nil"/>
          <w:right w:val="nil"/>
          <w:between w:val="nil"/>
        </w:pBdr>
        <w:rPr>
          <w:rFonts w:ascii="Open Sans" w:eastAsia="Open Sans" w:hAnsi="Open Sans" w:cs="Open Sans"/>
          <w:b/>
          <w:sz w:val="24"/>
          <w:szCs w:val="24"/>
        </w:rPr>
      </w:pPr>
    </w:p>
    <w:p w:rsidR="0018668F" w:rsidRPr="00FE20D1" w:rsidRDefault="00EF3CB8">
      <w:pPr>
        <w:widowControl w:val="0"/>
        <w:pBdr>
          <w:top w:val="nil"/>
          <w:left w:val="nil"/>
          <w:bottom w:val="nil"/>
          <w:right w:val="nil"/>
          <w:between w:val="nil"/>
        </w:pBdr>
        <w:rPr>
          <w:rFonts w:ascii="Open Sans" w:eastAsia="Open Sans" w:hAnsi="Open Sans" w:cs="Open Sans"/>
          <w:b/>
          <w:sz w:val="24"/>
          <w:szCs w:val="24"/>
        </w:rPr>
      </w:pPr>
      <w:r w:rsidRPr="00FE20D1">
        <w:rPr>
          <w:rFonts w:ascii="Open Sans" w:eastAsia="Open Sans" w:hAnsi="Open Sans" w:cs="Open Sans"/>
          <w:b/>
          <w:sz w:val="24"/>
          <w:szCs w:val="24"/>
        </w:rPr>
        <w:t>Grading and Expectations</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Grading </w:t>
      </w:r>
      <w:r w:rsidR="00FE20D1">
        <w:rPr>
          <w:rFonts w:ascii="Open Sans" w:eastAsia="Open Sans" w:hAnsi="Open Sans" w:cs="Open Sans"/>
        </w:rPr>
        <w:t>is</w:t>
      </w:r>
      <w:r>
        <w:rPr>
          <w:rFonts w:ascii="Open Sans" w:eastAsia="Open Sans" w:hAnsi="Open Sans" w:cs="Open Sans"/>
        </w:rPr>
        <w:t xml:space="preserve"> based on attendance, participation, completion of progress reports, attitude, and lab practicals.</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Attendance                                                 </w:t>
      </w:r>
      <w:r>
        <w:rPr>
          <w:rFonts w:ascii="Open Sans" w:eastAsia="Open Sans" w:hAnsi="Open Sans" w:cs="Open Sans"/>
        </w:rPr>
        <w:tab/>
        <w:t>***See Attendance Note***</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Progress Reports                                         </w:t>
      </w:r>
      <w:r>
        <w:rPr>
          <w:rFonts w:ascii="Open Sans" w:eastAsia="Open Sans" w:hAnsi="Open Sans" w:cs="Open Sans"/>
        </w:rPr>
        <w:tab/>
        <w:t>2 x 50 + 75 points = 175 points</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Riding, Participation and Discussion     </w:t>
      </w:r>
      <w:r>
        <w:rPr>
          <w:rFonts w:ascii="Open Sans" w:eastAsia="Open Sans" w:hAnsi="Open Sans" w:cs="Open Sans"/>
        </w:rPr>
        <w:tab/>
        <w:t>100 points (Self Eval. Included)</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 xml:space="preserve">Lab Practicals                                              </w:t>
      </w:r>
      <w:r>
        <w:rPr>
          <w:rFonts w:ascii="Open Sans" w:eastAsia="Open Sans" w:hAnsi="Open Sans" w:cs="Open Sans"/>
        </w:rPr>
        <w:tab/>
        <w:t>50 points + 75 points  = 125 points</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Weekly Reports                                          </w:t>
      </w:r>
      <w:r>
        <w:rPr>
          <w:rFonts w:ascii="Open Sans" w:eastAsia="Open Sans" w:hAnsi="Open Sans" w:cs="Open Sans"/>
        </w:rPr>
        <w:tab/>
        <w:t>7 x 10 points = 70 points</w:t>
      </w:r>
    </w:p>
    <w:p w:rsidR="0018668F" w:rsidRDefault="00EF3CB8">
      <w:pPr>
        <w:widowControl w:val="0"/>
        <w:pBdr>
          <w:top w:val="nil"/>
          <w:left w:val="nil"/>
          <w:bottom w:val="nil"/>
          <w:right w:val="nil"/>
          <w:between w:val="nil"/>
        </w:pBdr>
        <w:rPr>
          <w:rFonts w:ascii="Open Sans" w:eastAsia="Open Sans" w:hAnsi="Open Sans" w:cs="Open Sans"/>
          <w:b/>
        </w:rPr>
      </w:pPr>
      <w:r>
        <w:rPr>
          <w:rFonts w:ascii="Open Sans" w:eastAsia="Open Sans" w:hAnsi="Open Sans" w:cs="Open Sans"/>
          <w:b/>
        </w:rPr>
        <w:t xml:space="preserve">Total                                                           </w:t>
      </w:r>
      <w:r>
        <w:rPr>
          <w:rFonts w:ascii="Open Sans" w:eastAsia="Open Sans" w:hAnsi="Open Sans" w:cs="Open Sans"/>
          <w:b/>
        </w:rPr>
        <w:tab/>
        <w:t>470 points</w:t>
      </w:r>
    </w:p>
    <w:p w:rsidR="0018668F" w:rsidRDefault="00EF3CB8">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i/>
        </w:rPr>
        <w:t xml:space="preserve"> </w:t>
      </w:r>
    </w:p>
    <w:p w:rsidR="0018668F" w:rsidRPr="00FE20D1" w:rsidRDefault="00EF3CB8">
      <w:pPr>
        <w:widowControl w:val="0"/>
        <w:pBdr>
          <w:top w:val="nil"/>
          <w:left w:val="nil"/>
          <w:bottom w:val="nil"/>
          <w:right w:val="nil"/>
          <w:between w:val="nil"/>
        </w:pBdr>
        <w:rPr>
          <w:rFonts w:ascii="Open Sans" w:eastAsia="Open Sans" w:hAnsi="Open Sans" w:cs="Open Sans"/>
          <w:b/>
          <w:sz w:val="24"/>
          <w:szCs w:val="24"/>
        </w:rPr>
      </w:pPr>
      <w:r w:rsidRPr="00FE20D1">
        <w:rPr>
          <w:rFonts w:ascii="Open Sans" w:eastAsia="Open Sans" w:hAnsi="Open Sans" w:cs="Open Sans"/>
          <w:b/>
          <w:sz w:val="24"/>
          <w:szCs w:val="24"/>
        </w:rPr>
        <w:t>Attendance</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Attendance is mandatory.  One absence/term results in no grade penalty.  Two absences results in a 10% grade decrease, 3 absences a 20% grade decrease, 4 absences a 30% grade decrease, 5 absences a 40% grade decrease, and the 6</w:t>
      </w:r>
      <w:r>
        <w:rPr>
          <w:rFonts w:ascii="Open Sans" w:eastAsia="Open Sans" w:hAnsi="Open Sans" w:cs="Open Sans"/>
          <w:vertAlign w:val="superscript"/>
        </w:rPr>
        <w:t>th</w:t>
      </w:r>
      <w:r>
        <w:rPr>
          <w:rFonts w:ascii="Open Sans" w:eastAsia="Open Sans" w:hAnsi="Open Sans" w:cs="Open Sans"/>
        </w:rPr>
        <w:t xml:space="preserve"> absence results in automatic failure.  </w:t>
      </w:r>
    </w:p>
    <w:p w:rsidR="0018668F" w:rsidRPr="00FE20D1" w:rsidRDefault="00EF3CB8">
      <w:pPr>
        <w:widowControl w:val="0"/>
        <w:pBdr>
          <w:top w:val="nil"/>
          <w:left w:val="nil"/>
          <w:bottom w:val="nil"/>
          <w:right w:val="nil"/>
          <w:between w:val="nil"/>
        </w:pBdr>
        <w:rPr>
          <w:rFonts w:ascii="Open Sans" w:eastAsia="Open Sans" w:hAnsi="Open Sans" w:cs="Open Sans"/>
          <w:sz w:val="24"/>
          <w:szCs w:val="24"/>
        </w:rPr>
      </w:pPr>
      <w:r w:rsidRPr="00FE20D1">
        <w:rPr>
          <w:rFonts w:ascii="Open Sans" w:eastAsia="Open Sans" w:hAnsi="Open Sans" w:cs="Open Sans"/>
          <w:b/>
          <w:sz w:val="24"/>
          <w:szCs w:val="24"/>
        </w:rPr>
        <w:t>Progress Reports (PR)</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Progress reports are your chance to communicate with your client the successes and difficulties you are having with their horse.  This should be in letter format, addressed to the owner, and include areas of strength and weakness.  You are now a pseudo-professional so spelling and grammar must be correct.  Progress Reports are due on </w:t>
      </w:r>
      <w:r>
        <w:rPr>
          <w:rFonts w:ascii="Open Sans" w:eastAsia="Open Sans" w:hAnsi="Open Sans" w:cs="Open Sans"/>
          <w:u w:val="single"/>
        </w:rPr>
        <w:t xml:space="preserve">WEDNESDAYS </w:t>
      </w:r>
      <w:r>
        <w:rPr>
          <w:rFonts w:ascii="Open Sans" w:eastAsia="Open Sans" w:hAnsi="Open Sans" w:cs="Open Sans"/>
        </w:rPr>
        <w:t>(see schedule below).</w:t>
      </w:r>
    </w:p>
    <w:p w:rsidR="0018668F" w:rsidRPr="00FE20D1" w:rsidRDefault="00EF3CB8">
      <w:pPr>
        <w:widowControl w:val="0"/>
        <w:pBdr>
          <w:top w:val="nil"/>
          <w:left w:val="nil"/>
          <w:bottom w:val="nil"/>
          <w:right w:val="nil"/>
          <w:between w:val="nil"/>
        </w:pBdr>
        <w:rPr>
          <w:rFonts w:ascii="Open Sans" w:eastAsia="Open Sans" w:hAnsi="Open Sans" w:cs="Open Sans"/>
          <w:b/>
          <w:sz w:val="24"/>
          <w:szCs w:val="24"/>
        </w:rPr>
      </w:pPr>
      <w:r w:rsidRPr="00FE20D1">
        <w:rPr>
          <w:rFonts w:ascii="Open Sans" w:eastAsia="Open Sans" w:hAnsi="Open Sans" w:cs="Open Sans"/>
          <w:b/>
          <w:sz w:val="24"/>
          <w:szCs w:val="24"/>
        </w:rPr>
        <w:t>Riding, Participation &amp; Discussion</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These are easy points!  Show up to class with an open mind and be willing to work hard and everyone will do great!  Groups are also required to pick your stall, clean your tack and do some light barn maintenance on class days. There will also be articles to read and discuss throughout the quarter. </w:t>
      </w:r>
      <w:r>
        <w:rPr>
          <w:rFonts w:ascii="Open Sans" w:eastAsia="Open Sans" w:hAnsi="Open Sans" w:cs="Open Sans"/>
          <w:b/>
          <w:i/>
          <w:u w:val="single"/>
        </w:rPr>
        <w:t>Once your horse is working under saddle, riding each class session is mandatory</w:t>
      </w:r>
      <w:r>
        <w:rPr>
          <w:rFonts w:ascii="Open Sans" w:eastAsia="Open Sans" w:hAnsi="Open Sans" w:cs="Open Sans"/>
        </w:rPr>
        <w:t>. If you don’t ride your young horse one day, you don’t get any participation points for that day.</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FE20D1" w:rsidRDefault="00FE20D1">
      <w:pPr>
        <w:widowControl w:val="0"/>
        <w:pBdr>
          <w:top w:val="nil"/>
          <w:left w:val="nil"/>
          <w:bottom w:val="nil"/>
          <w:right w:val="nil"/>
          <w:between w:val="nil"/>
        </w:pBdr>
        <w:rPr>
          <w:rFonts w:ascii="Open Sans" w:eastAsia="Open Sans" w:hAnsi="Open Sans" w:cs="Open Sans"/>
          <w:b/>
          <w:sz w:val="24"/>
          <w:szCs w:val="24"/>
        </w:rPr>
      </w:pPr>
    </w:p>
    <w:p w:rsidR="0018668F" w:rsidRPr="00FE20D1" w:rsidRDefault="00EF3CB8">
      <w:pPr>
        <w:widowControl w:val="0"/>
        <w:pBdr>
          <w:top w:val="nil"/>
          <w:left w:val="nil"/>
          <w:bottom w:val="nil"/>
          <w:right w:val="nil"/>
          <w:between w:val="nil"/>
        </w:pBdr>
        <w:rPr>
          <w:rFonts w:ascii="Open Sans" w:eastAsia="Open Sans" w:hAnsi="Open Sans" w:cs="Open Sans"/>
          <w:b/>
          <w:sz w:val="24"/>
          <w:szCs w:val="24"/>
        </w:rPr>
      </w:pPr>
      <w:r w:rsidRPr="00FE20D1">
        <w:rPr>
          <w:rFonts w:ascii="Open Sans" w:eastAsia="Open Sans" w:hAnsi="Open Sans" w:cs="Open Sans"/>
          <w:b/>
          <w:sz w:val="24"/>
          <w:szCs w:val="24"/>
        </w:rPr>
        <w:t>Lab Practicals (LP)</w:t>
      </w:r>
    </w:p>
    <w:p w:rsidR="0018668F" w:rsidRDefault="00EF3CB8">
      <w:pPr>
        <w:widowControl w:val="0"/>
        <w:pBdr>
          <w:top w:val="nil"/>
          <w:left w:val="nil"/>
          <w:bottom w:val="nil"/>
          <w:right w:val="nil"/>
          <w:between w:val="nil"/>
        </w:pBdr>
        <w:rPr>
          <w:rFonts w:ascii="Times New Roman" w:eastAsia="Times New Roman" w:hAnsi="Times New Roman" w:cs="Times New Roman"/>
        </w:rPr>
      </w:pPr>
      <w:r>
        <w:rPr>
          <w:rFonts w:ascii="Open Sans" w:eastAsia="Open Sans" w:hAnsi="Open Sans" w:cs="Open Sans"/>
        </w:rPr>
        <w:t>There will be two lab practicals, sort of the equivalent of a midterm and a final.  I don’t expect your horse to be able to do specific things for these practicals, I simply want to make sure you know how to correctly implement certain procedures, and that you are making progress.</w:t>
      </w:r>
    </w:p>
    <w:p w:rsidR="0018668F" w:rsidRPr="00FE20D1" w:rsidRDefault="00EF3CB8">
      <w:pPr>
        <w:widowControl w:val="0"/>
        <w:pBdr>
          <w:top w:val="nil"/>
          <w:left w:val="nil"/>
          <w:bottom w:val="nil"/>
          <w:right w:val="nil"/>
          <w:between w:val="nil"/>
        </w:pBdr>
        <w:rPr>
          <w:rFonts w:ascii="Open Sans" w:eastAsia="Open Sans" w:hAnsi="Open Sans" w:cs="Open Sans"/>
          <w:b/>
          <w:sz w:val="24"/>
          <w:szCs w:val="24"/>
        </w:rPr>
      </w:pPr>
      <w:r w:rsidRPr="00FE20D1">
        <w:rPr>
          <w:rFonts w:ascii="Open Sans" w:eastAsia="Open Sans" w:hAnsi="Open Sans" w:cs="Open Sans"/>
          <w:b/>
          <w:sz w:val="24"/>
          <w:szCs w:val="24"/>
        </w:rPr>
        <w:t>Weekly Reports (WR)</w:t>
      </w:r>
    </w:p>
    <w:p w:rsidR="0018668F" w:rsidRDefault="00EF3CB8">
      <w:pPr>
        <w:widowControl w:val="0"/>
        <w:pBdr>
          <w:top w:val="nil"/>
          <w:left w:val="nil"/>
          <w:bottom w:val="nil"/>
          <w:right w:val="nil"/>
          <w:between w:val="nil"/>
        </w:pBdr>
        <w:rPr>
          <w:rFonts w:ascii="Open Sans" w:eastAsia="Open Sans" w:hAnsi="Open Sans" w:cs="Open Sans"/>
          <w:b/>
          <w:u w:val="single"/>
        </w:rPr>
      </w:pPr>
      <w:r>
        <w:rPr>
          <w:rFonts w:ascii="Open Sans" w:eastAsia="Open Sans" w:hAnsi="Open Sans" w:cs="Open Sans"/>
        </w:rPr>
        <w:t xml:space="preserve">See handout for weekly report information.  These are due electronically via a google doc every Sunday by 10 PM. </w:t>
      </w:r>
      <w:r>
        <w:rPr>
          <w:rFonts w:ascii="Open Sans" w:eastAsia="Open Sans" w:hAnsi="Open Sans" w:cs="Open Sans"/>
          <w:b/>
          <w:u w:val="single"/>
        </w:rPr>
        <w:t xml:space="preserve"> </w:t>
      </w:r>
    </w:p>
    <w:p w:rsidR="0018668F" w:rsidRDefault="00EF3CB8">
      <w:pPr>
        <w:widowControl w:val="0"/>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rsidR="0018668F" w:rsidRDefault="0018668F">
      <w:pPr>
        <w:widowControl w:val="0"/>
        <w:pBdr>
          <w:top w:val="nil"/>
          <w:left w:val="nil"/>
          <w:bottom w:val="nil"/>
          <w:right w:val="nil"/>
          <w:between w:val="nil"/>
        </w:pBdr>
        <w:jc w:val="center"/>
        <w:rPr>
          <w:rFonts w:ascii="Times New Roman" w:eastAsia="Times New Roman" w:hAnsi="Times New Roman" w:cs="Times New Roman"/>
          <w:b/>
          <w:u w:val="single"/>
        </w:rPr>
      </w:pPr>
    </w:p>
    <w:p w:rsidR="0018668F" w:rsidRDefault="00EF3CB8">
      <w:pPr>
        <w:widowControl w:val="0"/>
        <w:pBdr>
          <w:top w:val="nil"/>
          <w:left w:val="nil"/>
          <w:bottom w:val="nil"/>
          <w:right w:val="nil"/>
          <w:between w:val="nil"/>
        </w:pBdr>
        <w:jc w:val="center"/>
        <w:rPr>
          <w:rFonts w:ascii="Open Sans" w:eastAsia="Open Sans" w:hAnsi="Open Sans" w:cs="Open Sans"/>
          <w:b/>
          <w:u w:val="single"/>
        </w:rPr>
      </w:pPr>
      <w:r>
        <w:rPr>
          <w:rFonts w:ascii="Open Sans" w:eastAsia="Open Sans" w:hAnsi="Open Sans" w:cs="Open Sans"/>
          <w:b/>
          <w:u w:val="single"/>
        </w:rPr>
        <w:t xml:space="preserve">Tentative Schedule  </w:t>
      </w:r>
    </w:p>
    <w:p w:rsidR="0018668F" w:rsidRDefault="0018668F">
      <w:pPr>
        <w:widowControl w:val="0"/>
        <w:pBdr>
          <w:top w:val="nil"/>
          <w:left w:val="nil"/>
          <w:bottom w:val="nil"/>
          <w:right w:val="nil"/>
          <w:between w:val="nil"/>
        </w:pBdr>
        <w:rPr>
          <w:rFonts w:ascii="Open Sans" w:eastAsia="Open Sans" w:hAnsi="Open Sans" w:cs="Open Sans"/>
          <w:b/>
          <w:u w:val="single"/>
        </w:rPr>
      </w:pPr>
    </w:p>
    <w:p w:rsidR="0018668F" w:rsidRDefault="00EF3CB8">
      <w:pPr>
        <w:widowControl w:val="0"/>
        <w:pBdr>
          <w:top w:val="nil"/>
          <w:left w:val="nil"/>
          <w:bottom w:val="nil"/>
          <w:right w:val="nil"/>
          <w:between w:val="nil"/>
        </w:pBdr>
        <w:rPr>
          <w:rFonts w:ascii="Open Sans" w:eastAsia="Open Sans" w:hAnsi="Open Sans" w:cs="Open Sans"/>
          <w:b/>
          <w:u w:val="single"/>
        </w:rPr>
      </w:pPr>
      <w:r>
        <w:rPr>
          <w:rFonts w:ascii="Open Sans" w:eastAsia="Open Sans" w:hAnsi="Open Sans" w:cs="Open Sans"/>
          <w:b/>
          <w:u w:val="single"/>
        </w:rPr>
        <w:t xml:space="preserve">  Week</w:t>
      </w:r>
      <w:r>
        <w:rPr>
          <w:rFonts w:ascii="Open Sans" w:eastAsia="Open Sans" w:hAnsi="Open Sans" w:cs="Open Sans"/>
          <w:b/>
          <w:u w:val="single"/>
        </w:rPr>
        <w:tab/>
        <w:t xml:space="preserve">Date  </w:t>
      </w:r>
      <w:r>
        <w:rPr>
          <w:rFonts w:ascii="Open Sans" w:eastAsia="Open Sans" w:hAnsi="Open Sans" w:cs="Open Sans"/>
          <w:b/>
          <w:u w:val="single"/>
        </w:rPr>
        <w:tab/>
      </w:r>
      <w:r>
        <w:rPr>
          <w:rFonts w:ascii="Open Sans" w:eastAsia="Open Sans" w:hAnsi="Open Sans" w:cs="Open Sans"/>
          <w:b/>
          <w:u w:val="single"/>
        </w:rPr>
        <w:tab/>
        <w:t xml:space="preserve">Topic                     </w:t>
      </w:r>
      <w:r>
        <w:rPr>
          <w:rFonts w:ascii="Open Sans" w:eastAsia="Open Sans" w:hAnsi="Open Sans" w:cs="Open Sans"/>
          <w:b/>
          <w:u w:val="single"/>
        </w:rPr>
        <w:tab/>
        <w:t xml:space="preserve">                                      </w:t>
      </w:r>
      <w:r>
        <w:rPr>
          <w:rFonts w:ascii="Open Sans" w:eastAsia="Open Sans" w:hAnsi="Open Sans" w:cs="Open Sans"/>
          <w:b/>
          <w:u w:val="single"/>
        </w:rPr>
        <w:tab/>
        <w:t xml:space="preserve">Due </w:t>
      </w:r>
      <w:r>
        <w:rPr>
          <w:rFonts w:ascii="Open Sans" w:eastAsia="Open Sans" w:hAnsi="Open Sans" w:cs="Open Sans"/>
          <w:b/>
          <w:u w:val="single"/>
        </w:rPr>
        <w:tab/>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1         </w:t>
      </w:r>
      <w:r>
        <w:rPr>
          <w:rFonts w:ascii="Open Sans" w:eastAsia="Open Sans" w:hAnsi="Open Sans" w:cs="Open Sans"/>
        </w:rPr>
        <w:tab/>
        <w:t xml:space="preserve">9/30  </w:t>
      </w:r>
      <w:r>
        <w:rPr>
          <w:rFonts w:ascii="Open Sans" w:eastAsia="Open Sans" w:hAnsi="Open Sans" w:cs="Open Sans"/>
        </w:rPr>
        <w:tab/>
      </w:r>
      <w:r>
        <w:rPr>
          <w:rFonts w:ascii="Open Sans" w:eastAsia="Open Sans" w:hAnsi="Open Sans" w:cs="Open Sans"/>
        </w:rPr>
        <w:tab/>
        <w:t xml:space="preserve">Riding Evals/Meet your horse &amp; partner         </w:t>
      </w:r>
      <w:r>
        <w:rPr>
          <w:rFonts w:ascii="Open Sans" w:eastAsia="Open Sans" w:hAnsi="Open Sans" w:cs="Open Sans"/>
        </w:rPr>
        <w:tab/>
        <w:t>WR 1</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2        </w:t>
      </w:r>
      <w:r>
        <w:rPr>
          <w:rFonts w:ascii="Open Sans" w:eastAsia="Open Sans" w:hAnsi="Open Sans" w:cs="Open Sans"/>
        </w:rPr>
        <w:tab/>
        <w:t xml:space="preserve">  </w:t>
      </w:r>
      <w:r>
        <w:rPr>
          <w:rFonts w:ascii="Open Sans" w:eastAsia="Open Sans" w:hAnsi="Open Sans" w:cs="Open Sans"/>
        </w:rPr>
        <w:tab/>
        <w:t xml:space="preserve">10/7 </w:t>
      </w:r>
      <w:r>
        <w:rPr>
          <w:rFonts w:ascii="Open Sans" w:eastAsia="Open Sans" w:hAnsi="Open Sans" w:cs="Open Sans"/>
        </w:rPr>
        <w:tab/>
      </w:r>
      <w:r>
        <w:rPr>
          <w:rFonts w:ascii="Open Sans" w:eastAsia="Open Sans" w:hAnsi="Open Sans" w:cs="Open Sans"/>
        </w:rPr>
        <w:tab/>
        <w:t xml:space="preserve">The Round Pen and Sacking   </w:t>
      </w:r>
      <w:r>
        <w:rPr>
          <w:rFonts w:ascii="Open Sans" w:eastAsia="Open Sans" w:hAnsi="Open Sans" w:cs="Open Sans"/>
        </w:rPr>
        <w:tab/>
        <w:t xml:space="preserve">        </w:t>
      </w:r>
      <w:r>
        <w:rPr>
          <w:rFonts w:ascii="Open Sans" w:eastAsia="Open Sans" w:hAnsi="Open Sans" w:cs="Open Sans"/>
        </w:rPr>
        <w:tab/>
        <w:t xml:space="preserve">        </w:t>
      </w:r>
      <w:r>
        <w:rPr>
          <w:rFonts w:ascii="Open Sans" w:eastAsia="Open Sans" w:hAnsi="Open Sans" w:cs="Open Sans"/>
        </w:rPr>
        <w:tab/>
        <w:t>WR 2</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3         </w:t>
      </w:r>
      <w:r>
        <w:rPr>
          <w:rFonts w:ascii="Open Sans" w:eastAsia="Open Sans" w:hAnsi="Open Sans" w:cs="Open Sans"/>
        </w:rPr>
        <w:tab/>
        <w:t xml:space="preserve">10/14    </w:t>
      </w:r>
      <w:r>
        <w:rPr>
          <w:rFonts w:ascii="Open Sans" w:eastAsia="Open Sans" w:hAnsi="Open Sans" w:cs="Open Sans"/>
        </w:rPr>
        <w:tab/>
        <w:t xml:space="preserve">Showmanship &amp; Sacking cont.                     </w:t>
      </w:r>
      <w:r>
        <w:rPr>
          <w:rFonts w:ascii="Open Sans" w:eastAsia="Open Sans" w:hAnsi="Open Sans" w:cs="Open Sans"/>
        </w:rPr>
        <w:tab/>
        <w:t xml:space="preserve">  </w:t>
      </w:r>
      <w:r>
        <w:rPr>
          <w:rFonts w:ascii="Open Sans" w:eastAsia="Open Sans" w:hAnsi="Open Sans" w:cs="Open Sans"/>
        </w:rPr>
        <w:tab/>
      </w:r>
      <w:r>
        <w:rPr>
          <w:rFonts w:ascii="Open Sans" w:eastAsia="Open Sans" w:hAnsi="Open Sans" w:cs="Open Sans"/>
          <w:b/>
        </w:rPr>
        <w:t>PR 1</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4         </w:t>
      </w:r>
      <w:r>
        <w:rPr>
          <w:rFonts w:ascii="Open Sans" w:eastAsia="Open Sans" w:hAnsi="Open Sans" w:cs="Open Sans"/>
        </w:rPr>
        <w:tab/>
        <w:t>10/21</w:t>
      </w:r>
      <w:r>
        <w:rPr>
          <w:rFonts w:ascii="Open Sans" w:eastAsia="Open Sans" w:hAnsi="Open Sans" w:cs="Open Sans"/>
        </w:rPr>
        <w:tab/>
      </w:r>
      <w:r>
        <w:rPr>
          <w:rFonts w:ascii="Open Sans" w:eastAsia="Open Sans" w:hAnsi="Open Sans" w:cs="Open Sans"/>
        </w:rPr>
        <w:tab/>
        <w:t xml:space="preserve">Surcingles, Bits, Driving and Sacking </w:t>
      </w:r>
      <w:r>
        <w:rPr>
          <w:rFonts w:ascii="Open Sans" w:eastAsia="Open Sans" w:hAnsi="Open Sans" w:cs="Open Sans"/>
        </w:rPr>
        <w:tab/>
        <w:t xml:space="preserve">        </w:t>
      </w:r>
      <w:r>
        <w:rPr>
          <w:rFonts w:ascii="Open Sans" w:eastAsia="Open Sans" w:hAnsi="Open Sans" w:cs="Open Sans"/>
        </w:rPr>
        <w:tab/>
        <w:t>WR 3</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rPr>
        <w:tab/>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5          </w:t>
      </w:r>
      <w:r>
        <w:rPr>
          <w:rFonts w:ascii="Open Sans" w:eastAsia="Open Sans" w:hAnsi="Open Sans" w:cs="Open Sans"/>
        </w:rPr>
        <w:tab/>
        <w:t>10/28</w:t>
      </w:r>
      <w:r>
        <w:rPr>
          <w:rFonts w:ascii="Open Sans" w:eastAsia="Open Sans" w:hAnsi="Open Sans" w:cs="Open Sans"/>
        </w:rPr>
        <w:tab/>
      </w:r>
      <w:r>
        <w:rPr>
          <w:rFonts w:ascii="Open Sans" w:eastAsia="Open Sans" w:hAnsi="Open Sans" w:cs="Open Sans"/>
        </w:rPr>
        <w:tab/>
        <w:t xml:space="preserve">Lunging, Saddling &amp; Showmanship                </w:t>
      </w:r>
      <w:r>
        <w:rPr>
          <w:rFonts w:ascii="Open Sans" w:eastAsia="Open Sans" w:hAnsi="Open Sans" w:cs="Open Sans"/>
        </w:rPr>
        <w:tab/>
      </w:r>
      <w:r>
        <w:rPr>
          <w:rFonts w:ascii="Open Sans" w:eastAsia="Open Sans" w:hAnsi="Open Sans" w:cs="Open Sans"/>
          <w:b/>
        </w:rPr>
        <w:t>LPI</w:t>
      </w:r>
      <w:r>
        <w:rPr>
          <w:rFonts w:ascii="Open Sans" w:eastAsia="Open Sans" w:hAnsi="Open Sans" w:cs="Open Sans"/>
        </w:rPr>
        <w:t>/WR 4</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6         </w:t>
      </w:r>
      <w:r>
        <w:rPr>
          <w:rFonts w:ascii="Open Sans" w:eastAsia="Open Sans" w:hAnsi="Open Sans" w:cs="Open Sans"/>
        </w:rPr>
        <w:tab/>
        <w:t>11/4</w:t>
      </w:r>
      <w:r>
        <w:rPr>
          <w:rFonts w:ascii="Open Sans" w:eastAsia="Open Sans" w:hAnsi="Open Sans" w:cs="Open Sans"/>
        </w:rPr>
        <w:tab/>
      </w:r>
      <w:r>
        <w:rPr>
          <w:rFonts w:ascii="Open Sans" w:eastAsia="Open Sans" w:hAnsi="Open Sans" w:cs="Open Sans"/>
        </w:rPr>
        <w:tab/>
        <w:t xml:space="preserve">Mounting, Momentum &amp; Opening Rein         </w:t>
      </w:r>
      <w:r>
        <w:rPr>
          <w:rFonts w:ascii="Open Sans" w:eastAsia="Open Sans" w:hAnsi="Open Sans" w:cs="Open Sans"/>
        </w:rPr>
        <w:tab/>
      </w:r>
      <w:r>
        <w:rPr>
          <w:rFonts w:ascii="Open Sans" w:eastAsia="Open Sans" w:hAnsi="Open Sans" w:cs="Open Sans"/>
          <w:b/>
        </w:rPr>
        <w:t>PRII</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 xml:space="preserve"> </w:t>
      </w:r>
    </w:p>
    <w:p w:rsidR="0018668F" w:rsidRDefault="00EF3CB8">
      <w:pPr>
        <w:widowControl w:val="0"/>
        <w:pBdr>
          <w:top w:val="nil"/>
          <w:left w:val="nil"/>
          <w:bottom w:val="nil"/>
          <w:right w:val="nil"/>
          <w:between w:val="nil"/>
        </w:pBdr>
        <w:jc w:val="center"/>
        <w:rPr>
          <w:rFonts w:ascii="Open Sans" w:eastAsia="Open Sans" w:hAnsi="Open Sans" w:cs="Open Sans"/>
          <w:b/>
          <w:u w:val="single"/>
        </w:rPr>
      </w:pPr>
      <w:r>
        <w:rPr>
          <w:rFonts w:ascii="Open Sans" w:eastAsia="Open Sans" w:hAnsi="Open Sans" w:cs="Open Sans"/>
          <w:b/>
          <w:u w:val="single"/>
        </w:rPr>
        <w:t>****SELF EVALUATION DUE 11/6 IN CLASS****</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7        </w:t>
      </w:r>
      <w:r>
        <w:rPr>
          <w:rFonts w:ascii="Open Sans" w:eastAsia="Open Sans" w:hAnsi="Open Sans" w:cs="Open Sans"/>
        </w:rPr>
        <w:tab/>
        <w:t xml:space="preserve">  </w:t>
      </w:r>
      <w:r>
        <w:rPr>
          <w:rFonts w:ascii="Open Sans" w:eastAsia="Open Sans" w:hAnsi="Open Sans" w:cs="Open Sans"/>
        </w:rPr>
        <w:tab/>
        <w:t>11/11</w:t>
      </w:r>
      <w:r>
        <w:rPr>
          <w:rFonts w:ascii="Open Sans" w:eastAsia="Open Sans" w:hAnsi="Open Sans" w:cs="Open Sans"/>
        </w:rPr>
        <w:tab/>
      </w:r>
      <w:r>
        <w:rPr>
          <w:rFonts w:ascii="Open Sans" w:eastAsia="Open Sans" w:hAnsi="Open Sans" w:cs="Open Sans"/>
        </w:rPr>
        <w:tab/>
        <w:t xml:space="preserve">Arena Riding, seat, leg, and direct rein           </w:t>
      </w:r>
      <w:r>
        <w:rPr>
          <w:rFonts w:ascii="Open Sans" w:eastAsia="Open Sans" w:hAnsi="Open Sans" w:cs="Open Sans"/>
        </w:rPr>
        <w:tab/>
        <w:t>WR 5</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8         </w:t>
      </w:r>
      <w:r>
        <w:rPr>
          <w:rFonts w:ascii="Open Sans" w:eastAsia="Open Sans" w:hAnsi="Open Sans" w:cs="Open Sans"/>
        </w:rPr>
        <w:tab/>
        <w:t xml:space="preserve">11/18 </w:t>
      </w:r>
      <w:r>
        <w:rPr>
          <w:rFonts w:ascii="Open Sans" w:eastAsia="Open Sans" w:hAnsi="Open Sans" w:cs="Open Sans"/>
        </w:rPr>
        <w:tab/>
      </w:r>
      <w:r>
        <w:rPr>
          <w:rFonts w:ascii="Open Sans" w:eastAsia="Open Sans" w:hAnsi="Open Sans" w:cs="Open Sans"/>
        </w:rPr>
        <w:tab/>
        <w:t xml:space="preserve">Softening and momentum continued               </w:t>
      </w:r>
      <w:r>
        <w:rPr>
          <w:rFonts w:ascii="Open Sans" w:eastAsia="Open Sans" w:hAnsi="Open Sans" w:cs="Open Sans"/>
        </w:rPr>
        <w:tab/>
        <w:t>WR 6</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9          </w:t>
      </w:r>
      <w:r>
        <w:rPr>
          <w:rFonts w:ascii="Open Sans" w:eastAsia="Open Sans" w:hAnsi="Open Sans" w:cs="Open Sans"/>
        </w:rPr>
        <w:tab/>
        <w:t xml:space="preserve">11/25   </w:t>
      </w:r>
      <w:r>
        <w:rPr>
          <w:rFonts w:ascii="Open Sans" w:eastAsia="Open Sans" w:hAnsi="Open Sans" w:cs="Open Sans"/>
        </w:rPr>
        <w:tab/>
        <w:t xml:space="preserve">The lope/canter                                           </w:t>
      </w:r>
      <w:r>
        <w:rPr>
          <w:rFonts w:ascii="Open Sans" w:eastAsia="Open Sans" w:hAnsi="Open Sans" w:cs="Open Sans"/>
        </w:rPr>
        <w:tab/>
      </w:r>
      <w:r>
        <w:rPr>
          <w:rFonts w:ascii="Open Sans" w:eastAsia="Open Sans" w:hAnsi="Open Sans" w:cs="Open Sans"/>
        </w:rPr>
        <w:tab/>
        <w:t>WR 7</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10         </w:t>
      </w:r>
      <w:r>
        <w:rPr>
          <w:rFonts w:ascii="Open Sans" w:eastAsia="Open Sans" w:hAnsi="Open Sans" w:cs="Open Sans"/>
        </w:rPr>
        <w:tab/>
        <w:t>12/2</w:t>
      </w:r>
      <w:r>
        <w:rPr>
          <w:rFonts w:ascii="Open Sans" w:eastAsia="Open Sans" w:hAnsi="Open Sans" w:cs="Open Sans"/>
        </w:rPr>
        <w:tab/>
        <w:t xml:space="preserve">   </w:t>
      </w:r>
      <w:r>
        <w:rPr>
          <w:rFonts w:ascii="Open Sans" w:eastAsia="Open Sans" w:hAnsi="Open Sans" w:cs="Open Sans"/>
        </w:rPr>
        <w:tab/>
        <w:t xml:space="preserve">Finishing up Fall Quarter &amp; Catch Up             </w:t>
      </w:r>
      <w:r>
        <w:rPr>
          <w:rFonts w:ascii="Open Sans" w:eastAsia="Open Sans" w:hAnsi="Open Sans" w:cs="Open Sans"/>
        </w:rPr>
        <w:tab/>
      </w:r>
      <w:r>
        <w:rPr>
          <w:rFonts w:ascii="Open Sans" w:eastAsia="Open Sans" w:hAnsi="Open Sans" w:cs="Open Sans"/>
          <w:b/>
        </w:rPr>
        <w:t>PR III</w:t>
      </w:r>
    </w:p>
    <w:p w:rsidR="0018668F" w:rsidRDefault="00EF3CB8">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rsidR="0018668F" w:rsidRDefault="00EF3CB8">
      <w:pPr>
        <w:widowControl w:val="0"/>
        <w:pBdr>
          <w:top w:val="nil"/>
          <w:left w:val="nil"/>
          <w:bottom w:val="nil"/>
          <w:right w:val="nil"/>
          <w:between w:val="nil"/>
        </w:pBdr>
        <w:rPr>
          <w:rFonts w:ascii="Times New Roman" w:eastAsia="Times New Roman" w:hAnsi="Times New Roman" w:cs="Times New Roman"/>
          <w:sz w:val="24"/>
          <w:szCs w:val="24"/>
        </w:rPr>
      </w:pPr>
      <w:r>
        <w:rPr>
          <w:rFonts w:ascii="Open Sans" w:eastAsia="Open Sans" w:hAnsi="Open Sans" w:cs="Open Sans"/>
          <w:sz w:val="24"/>
          <w:szCs w:val="24"/>
        </w:rPr>
        <w:t xml:space="preserve"> 11         </w:t>
      </w:r>
      <w:r>
        <w:rPr>
          <w:rFonts w:ascii="Open Sans" w:eastAsia="Open Sans" w:hAnsi="Open Sans" w:cs="Open Sans"/>
          <w:sz w:val="24"/>
          <w:szCs w:val="24"/>
        </w:rPr>
        <w:tab/>
        <w:t>12/9</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u w:val="single"/>
        </w:rPr>
        <w:t xml:space="preserve">Final Lab Practical Monday, December 9 at 1:00 PM </w:t>
      </w:r>
      <w:r>
        <w:rPr>
          <w:rFonts w:ascii="Open Sans" w:eastAsia="Open Sans" w:hAnsi="Open Sans" w:cs="Open Sans"/>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18668F" w:rsidRPr="00FE20D1" w:rsidRDefault="00EF3CB8">
      <w:pPr>
        <w:widowControl w:val="0"/>
        <w:pBdr>
          <w:top w:val="nil"/>
          <w:left w:val="nil"/>
          <w:bottom w:val="nil"/>
          <w:right w:val="nil"/>
          <w:between w:val="nil"/>
        </w:pBdr>
        <w:jc w:val="center"/>
        <w:rPr>
          <w:rFonts w:ascii="Microsoft Sans Serif" w:eastAsia="Open Sans" w:hAnsi="Microsoft Sans Serif" w:cs="Microsoft Sans Serif"/>
          <w:b/>
          <w:sz w:val="24"/>
          <w:szCs w:val="24"/>
        </w:rPr>
      </w:pPr>
      <w:r w:rsidRPr="00FE20D1">
        <w:rPr>
          <w:rFonts w:ascii="Microsoft Sans Serif" w:eastAsia="Times New Roman" w:hAnsi="Microsoft Sans Serif" w:cs="Microsoft Sans Serif"/>
          <w:b/>
          <w:sz w:val="24"/>
          <w:szCs w:val="24"/>
        </w:rPr>
        <w:t xml:space="preserve"> </w:t>
      </w:r>
      <w:r w:rsidRPr="00FE20D1">
        <w:rPr>
          <w:rFonts w:ascii="Microsoft Sans Serif" w:eastAsia="Open Sans" w:hAnsi="Microsoft Sans Serif" w:cs="Microsoft Sans Serif"/>
          <w:b/>
          <w:sz w:val="24"/>
          <w:szCs w:val="24"/>
        </w:rPr>
        <w:t>***Safety Note***</w:t>
      </w:r>
    </w:p>
    <w:p w:rsidR="0018668F" w:rsidRPr="00FE20D1" w:rsidRDefault="00EF3CB8">
      <w:pPr>
        <w:widowControl w:val="0"/>
        <w:pBdr>
          <w:top w:val="nil"/>
          <w:left w:val="nil"/>
          <w:bottom w:val="nil"/>
          <w:right w:val="nil"/>
          <w:between w:val="nil"/>
        </w:pBdr>
        <w:rPr>
          <w:rFonts w:ascii="Microsoft Sans Serif" w:eastAsia="Open Sans" w:hAnsi="Microsoft Sans Serif" w:cs="Microsoft Sans Serif"/>
          <w:b/>
          <w:sz w:val="24"/>
          <w:szCs w:val="24"/>
        </w:rPr>
      </w:pPr>
      <w:r w:rsidRPr="00FE20D1">
        <w:rPr>
          <w:rFonts w:ascii="Microsoft Sans Serif" w:eastAsia="Open Sans" w:hAnsi="Microsoft Sans Serif" w:cs="Microsoft Sans Serif"/>
          <w:sz w:val="24"/>
          <w:szCs w:val="24"/>
        </w:rPr>
        <w:t xml:space="preserve">Please show up to class everyday with long pants, preferably jeans or riding pants, and RIDING boots with a heel.  You will always be REQUIRED to wear a SEI or ASTM approved riding helmet while riding your young horse. Please remove all dangly jewelry. </w:t>
      </w:r>
      <w:r w:rsidRPr="00FE20D1">
        <w:rPr>
          <w:rFonts w:ascii="Microsoft Sans Serif" w:eastAsia="Open Sans" w:hAnsi="Microsoft Sans Serif" w:cs="Microsoft Sans Serif"/>
          <w:b/>
          <w:sz w:val="24"/>
          <w:szCs w:val="24"/>
        </w:rPr>
        <w:t>Failure to come dressed appropriately will count as an absence.</w:t>
      </w:r>
    </w:p>
    <w:p w:rsidR="0018668F" w:rsidRPr="00FE20D1" w:rsidRDefault="00EF3CB8">
      <w:pPr>
        <w:widowControl w:val="0"/>
        <w:pBdr>
          <w:top w:val="nil"/>
          <w:left w:val="nil"/>
          <w:bottom w:val="nil"/>
          <w:right w:val="nil"/>
          <w:between w:val="nil"/>
        </w:pBdr>
        <w:rPr>
          <w:rFonts w:ascii="Microsoft Sans Serif" w:eastAsia="Open Sans" w:hAnsi="Microsoft Sans Serif" w:cs="Microsoft Sans Serif"/>
          <w:sz w:val="24"/>
          <w:szCs w:val="24"/>
        </w:rPr>
      </w:pPr>
      <w:r w:rsidRPr="00FE20D1">
        <w:rPr>
          <w:rFonts w:ascii="Microsoft Sans Serif" w:eastAsia="Open Sans" w:hAnsi="Microsoft Sans Serif" w:cs="Microsoft Sans Serif"/>
          <w:sz w:val="24"/>
          <w:szCs w:val="24"/>
        </w:rPr>
        <w:t xml:space="preserve"> You will be required to fill out a liability waiver.  If you are not 18 years old yet, please let me know.  Your parent/guardian will be required to sign the waiver also.</w:t>
      </w:r>
    </w:p>
    <w:p w:rsidR="0018668F" w:rsidRPr="00FE20D1" w:rsidRDefault="0018668F">
      <w:pPr>
        <w:widowControl w:val="0"/>
        <w:pBdr>
          <w:top w:val="nil"/>
          <w:left w:val="nil"/>
          <w:bottom w:val="nil"/>
          <w:right w:val="nil"/>
          <w:between w:val="nil"/>
        </w:pBdr>
        <w:rPr>
          <w:rFonts w:ascii="Microsoft Sans Serif" w:eastAsia="Open Sans" w:hAnsi="Microsoft Sans Serif" w:cs="Microsoft Sans Serif"/>
          <w:b/>
          <w:sz w:val="24"/>
          <w:szCs w:val="24"/>
          <w:u w:val="single"/>
        </w:rPr>
      </w:pPr>
    </w:p>
    <w:p w:rsidR="0018668F" w:rsidRPr="00FE20D1" w:rsidRDefault="00EF3CB8">
      <w:pPr>
        <w:rPr>
          <w:rFonts w:ascii="Microsoft Sans Serif" w:eastAsia="Open Sans" w:hAnsi="Microsoft Sans Serif" w:cs="Microsoft Sans Serif"/>
          <w:b/>
          <w:sz w:val="24"/>
          <w:szCs w:val="24"/>
        </w:rPr>
      </w:pPr>
      <w:r w:rsidRPr="00FE20D1">
        <w:rPr>
          <w:rFonts w:ascii="Microsoft Sans Serif" w:eastAsia="Open Sans" w:hAnsi="Microsoft Sans Serif" w:cs="Microsoft Sans Serif"/>
          <w:b/>
          <w:sz w:val="24"/>
          <w:szCs w:val="24"/>
        </w:rPr>
        <w:t>LBCC Administrative Policies</w:t>
      </w:r>
    </w:p>
    <w:p w:rsidR="0018668F" w:rsidRPr="00FE20D1" w:rsidRDefault="00EF3CB8">
      <w:pPr>
        <w:rPr>
          <w:rFonts w:ascii="Microsoft Sans Serif" w:eastAsia="Open Sans" w:hAnsi="Microsoft Sans Serif" w:cs="Microsoft Sans Serif"/>
          <w:sz w:val="24"/>
          <w:szCs w:val="24"/>
        </w:rPr>
      </w:pPr>
      <w:r w:rsidRPr="00FE20D1">
        <w:rPr>
          <w:rFonts w:ascii="Microsoft Sans Serif" w:eastAsia="Open Sans" w:hAnsi="Microsoft Sans Serif" w:cs="Microsoft Sans Serif"/>
          <w:sz w:val="24"/>
          <w:szCs w:val="24"/>
        </w:rPr>
        <w:t>I encourage all of you to refer to books, magazines and the internet to explore material beyond the scope of this class.  Just remember, if you use the material in lab write-ups or another written body of work. YOU MUST CITE THE AUTHOR AND THE SOURCE. This is important and easy to do. I trust all of you to be academically honest.  Using someone else’s work as your own,using ideas or information without proper citation (plagiarism), or cheating on a lab, quiz, or midterm can lead to your failing the assignment or the class (AR 7030-02).</w:t>
      </w:r>
    </w:p>
    <w:p w:rsidR="0018668F" w:rsidRPr="00FE20D1" w:rsidRDefault="0018668F">
      <w:pPr>
        <w:rPr>
          <w:rFonts w:ascii="Microsoft Sans Serif" w:eastAsia="Open Sans" w:hAnsi="Microsoft Sans Serif" w:cs="Microsoft Sans Serif"/>
          <w:sz w:val="24"/>
          <w:szCs w:val="24"/>
        </w:rPr>
      </w:pPr>
    </w:p>
    <w:p w:rsidR="0018668F" w:rsidRPr="00FE20D1" w:rsidRDefault="00EF3CB8">
      <w:pPr>
        <w:rPr>
          <w:rFonts w:ascii="Microsoft Sans Serif" w:eastAsia="Open Sans" w:hAnsi="Microsoft Sans Serif" w:cs="Microsoft Sans Serif"/>
          <w:b/>
          <w:sz w:val="24"/>
          <w:szCs w:val="24"/>
        </w:rPr>
      </w:pPr>
      <w:r w:rsidRPr="00FE20D1">
        <w:rPr>
          <w:rFonts w:ascii="Microsoft Sans Serif" w:eastAsia="Open Sans" w:hAnsi="Microsoft Sans Serif" w:cs="Microsoft Sans Serif"/>
          <w:b/>
          <w:sz w:val="24"/>
          <w:szCs w:val="24"/>
        </w:rPr>
        <w:t>Request for Special Needs or Accommodations</w:t>
      </w:r>
    </w:p>
    <w:p w:rsidR="0018668F" w:rsidRPr="00FE20D1" w:rsidRDefault="00EF3CB8">
      <w:pPr>
        <w:rPr>
          <w:rFonts w:ascii="Microsoft Sans Serif" w:eastAsia="Open Sans" w:hAnsi="Microsoft Sans Serif" w:cs="Microsoft Sans Serif"/>
          <w:sz w:val="24"/>
          <w:szCs w:val="24"/>
        </w:rPr>
      </w:pPr>
      <w:r w:rsidRPr="00FE20D1">
        <w:rPr>
          <w:rFonts w:ascii="Microsoft Sans Serif" w:eastAsia="Open Sans" w:hAnsi="Microsoft Sans Serif" w:cs="Microsoft Sans Serif"/>
          <w:sz w:val="24"/>
          <w:szCs w:val="24"/>
        </w:rP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18668F" w:rsidRPr="00FE20D1" w:rsidRDefault="00EF3CB8">
      <w:pPr>
        <w:rPr>
          <w:rFonts w:ascii="Microsoft Sans Serif" w:eastAsia="Open Sans" w:hAnsi="Microsoft Sans Serif" w:cs="Microsoft Sans Serif"/>
          <w:sz w:val="24"/>
          <w:szCs w:val="24"/>
        </w:rPr>
      </w:pPr>
      <w:r w:rsidRPr="00FE20D1">
        <w:rPr>
          <w:rFonts w:ascii="Microsoft Sans Serif" w:eastAsia="Open Sans" w:hAnsi="Microsoft Sans Serif" w:cs="Microsoft Sans Serif"/>
          <w:sz w:val="24"/>
          <w:szCs w:val="24"/>
        </w:rPr>
        <w:t xml:space="preserve"> </w:t>
      </w:r>
    </w:p>
    <w:p w:rsidR="0018668F" w:rsidRPr="00FE20D1" w:rsidRDefault="00EF3CB8">
      <w:pPr>
        <w:rPr>
          <w:rFonts w:ascii="Microsoft Sans Serif" w:eastAsia="Open Sans" w:hAnsi="Microsoft Sans Serif" w:cs="Microsoft Sans Serif"/>
          <w:b/>
          <w:sz w:val="24"/>
          <w:szCs w:val="24"/>
        </w:rPr>
      </w:pPr>
      <w:r w:rsidRPr="00FE20D1">
        <w:rPr>
          <w:rFonts w:ascii="Microsoft Sans Serif" w:eastAsia="Open Sans" w:hAnsi="Microsoft Sans Serif" w:cs="Microsoft Sans Serif"/>
          <w:b/>
          <w:sz w:val="24"/>
          <w:szCs w:val="24"/>
        </w:rPr>
        <w:t>LBCC Comprehensive Statement of Nondiscrimination</w:t>
      </w:r>
    </w:p>
    <w:p w:rsidR="0018668F" w:rsidRPr="00FE20D1" w:rsidRDefault="00EF3CB8">
      <w:pPr>
        <w:rPr>
          <w:rFonts w:ascii="Microsoft Sans Serif" w:eastAsia="Open Sans" w:hAnsi="Microsoft Sans Serif" w:cs="Microsoft Sans Serif"/>
          <w:sz w:val="24"/>
          <w:szCs w:val="24"/>
        </w:rPr>
      </w:pPr>
      <w:r w:rsidRPr="00FE20D1">
        <w:rPr>
          <w:rFonts w:ascii="Microsoft Sans Serif" w:eastAsia="Open Sans" w:hAnsi="Microsoft Sans Serif" w:cs="Microsoft Sans Serif"/>
          <w:sz w:val="24"/>
          <w:szCs w:val="24"/>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w:t>
      </w:r>
      <w:r w:rsidRPr="00FE20D1">
        <w:rPr>
          <w:rFonts w:ascii="Microsoft Sans Serif" w:eastAsia="Open Sans" w:hAnsi="Microsoft Sans Serif" w:cs="Microsoft Sans Serif"/>
          <w:sz w:val="24"/>
          <w:szCs w:val="24"/>
        </w:rPr>
        <w:lastRenderedPageBreak/>
        <w:t xml:space="preserve">federal, state, or local laws. For further information see Board Policy P1015 in our </w:t>
      </w:r>
      <w:hyperlink r:id="rId9">
        <w:r w:rsidRPr="00FE20D1">
          <w:rPr>
            <w:rFonts w:ascii="Microsoft Sans Serif" w:eastAsia="Open Sans" w:hAnsi="Microsoft Sans Serif" w:cs="Microsoft Sans Serif"/>
            <w:color w:val="1155CC"/>
            <w:sz w:val="24"/>
            <w:szCs w:val="24"/>
            <w:u w:val="single"/>
          </w:rPr>
          <w:t>Board Policies and Administrative Rules</w:t>
        </w:r>
      </w:hyperlink>
      <w:r w:rsidRPr="00FE20D1">
        <w:rPr>
          <w:rFonts w:ascii="Microsoft Sans Serif" w:eastAsia="Open Sans" w:hAnsi="Microsoft Sans Serif" w:cs="Microsoft Sans Serif"/>
          <w:sz w:val="24"/>
          <w:szCs w:val="24"/>
        </w:rPr>
        <w:t xml:space="preserve">. Title II, IX, &amp; Section 504: Scott Rolen, CC-108, 541-917-4425; Lynne Cox, T-107B, 541-917-4806, LBCC, Albany, Oregon.  </w:t>
      </w:r>
    </w:p>
    <w:p w:rsidR="0018668F" w:rsidRPr="00FE20D1" w:rsidRDefault="0018668F">
      <w:pPr>
        <w:rPr>
          <w:rFonts w:ascii="Microsoft Sans Serif" w:eastAsia="Open Sans" w:hAnsi="Microsoft Sans Serif" w:cs="Microsoft Sans Serif"/>
          <w:sz w:val="24"/>
          <w:szCs w:val="24"/>
        </w:rPr>
      </w:pPr>
    </w:p>
    <w:p w:rsidR="0018668F" w:rsidRPr="00FE20D1" w:rsidRDefault="00EF3CB8">
      <w:pPr>
        <w:rPr>
          <w:rFonts w:ascii="Microsoft Sans Serif" w:eastAsia="Open Sans" w:hAnsi="Microsoft Sans Serif" w:cs="Microsoft Sans Serif"/>
          <w:sz w:val="24"/>
          <w:szCs w:val="24"/>
        </w:rPr>
      </w:pPr>
      <w:r w:rsidRPr="00FE20D1">
        <w:rPr>
          <w:rFonts w:ascii="Microsoft Sans Serif" w:eastAsia="Open Sans" w:hAnsi="Microsoft Sans Serif" w:cs="Microsoft Sans Serif"/>
          <w:sz w:val="24"/>
          <w:szCs w:val="24"/>
        </w:rPr>
        <w:t>Any complaint about a student or a student complaint about the College:</w:t>
      </w:r>
    </w:p>
    <w:p w:rsidR="0018668F" w:rsidRPr="00FE20D1" w:rsidRDefault="00EF3CB8">
      <w:pPr>
        <w:rPr>
          <w:rFonts w:ascii="Microsoft Sans Serif" w:eastAsia="Open Sans" w:hAnsi="Microsoft Sans Serif" w:cs="Microsoft Sans Serif"/>
          <w:sz w:val="24"/>
          <w:szCs w:val="24"/>
        </w:rPr>
      </w:pPr>
      <w:r w:rsidRPr="00FE20D1">
        <w:rPr>
          <w:rFonts w:ascii="Microsoft Sans Serif" w:eastAsia="Open Sans" w:hAnsi="Microsoft Sans Serif" w:cs="Microsoft Sans Serif"/>
          <w:sz w:val="24"/>
          <w:szCs w:val="24"/>
        </w:rPr>
        <w:t>Contact:  Lynne Cox, (541) 917-4806, coxly@linnbenton.edu, T-107B, Albany, OR 97321</w:t>
      </w:r>
    </w:p>
    <w:p w:rsidR="0018668F" w:rsidRPr="00FE20D1" w:rsidRDefault="0018668F">
      <w:pPr>
        <w:rPr>
          <w:rFonts w:ascii="Microsoft Sans Serif" w:eastAsia="Open Sans" w:hAnsi="Microsoft Sans Serif" w:cs="Microsoft Sans Serif"/>
          <w:sz w:val="24"/>
          <w:szCs w:val="24"/>
        </w:rPr>
      </w:pPr>
    </w:p>
    <w:p w:rsidR="0018668F" w:rsidRPr="00FE20D1" w:rsidRDefault="00EF3CB8">
      <w:pPr>
        <w:rPr>
          <w:rFonts w:ascii="Microsoft Sans Serif" w:eastAsia="Open Sans" w:hAnsi="Microsoft Sans Serif" w:cs="Microsoft Sans Serif"/>
          <w:sz w:val="24"/>
          <w:szCs w:val="24"/>
        </w:rPr>
      </w:pPr>
      <w:r w:rsidRPr="00FE20D1">
        <w:rPr>
          <w:rFonts w:ascii="Microsoft Sans Serif" w:eastAsia="Open Sans" w:hAnsi="Microsoft Sans Serif" w:cs="Microsoft Sans Serif"/>
          <w:sz w:val="24"/>
          <w:szCs w:val="24"/>
        </w:rPr>
        <w:t>Any complaint about an LBCC staff member:</w:t>
      </w:r>
    </w:p>
    <w:p w:rsidR="0018668F" w:rsidRPr="00FE20D1" w:rsidRDefault="00EF3CB8">
      <w:pPr>
        <w:rPr>
          <w:rFonts w:ascii="Microsoft Sans Serif" w:eastAsia="Open Sans" w:hAnsi="Microsoft Sans Serif" w:cs="Microsoft Sans Serif"/>
          <w:sz w:val="24"/>
          <w:szCs w:val="24"/>
        </w:rPr>
      </w:pPr>
      <w:r w:rsidRPr="00FE20D1">
        <w:rPr>
          <w:rFonts w:ascii="Microsoft Sans Serif" w:eastAsia="Open Sans" w:hAnsi="Microsoft Sans Serif" w:cs="Microsoft Sans Serif"/>
          <w:sz w:val="24"/>
          <w:szCs w:val="24"/>
        </w:rPr>
        <w:t>Contact:  Scott Rolen, (541) 917-4425, rolens@linnbenton.edu, CC-108, Albany, OR 97321</w:t>
      </w:r>
    </w:p>
    <w:sectPr w:rsidR="0018668F" w:rsidRPr="00FE20D1">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21" w:rsidRDefault="00654821">
      <w:pPr>
        <w:spacing w:line="240" w:lineRule="auto"/>
      </w:pPr>
      <w:r>
        <w:separator/>
      </w:r>
    </w:p>
  </w:endnote>
  <w:endnote w:type="continuationSeparator" w:id="0">
    <w:p w:rsidR="00654821" w:rsidRDefault="00654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21" w:rsidRDefault="00654821">
      <w:pPr>
        <w:spacing w:line="240" w:lineRule="auto"/>
      </w:pPr>
      <w:r>
        <w:separator/>
      </w:r>
    </w:p>
  </w:footnote>
  <w:footnote w:type="continuationSeparator" w:id="0">
    <w:p w:rsidR="00654821" w:rsidRDefault="00654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68F" w:rsidRDefault="001866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324A4"/>
    <w:multiLevelType w:val="hybridMultilevel"/>
    <w:tmpl w:val="9EC4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8F"/>
    <w:rsid w:val="0018668F"/>
    <w:rsid w:val="004F05A3"/>
    <w:rsid w:val="00654821"/>
    <w:rsid w:val="00EF3CB8"/>
    <w:rsid w:val="00FE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38A88-260B-4E7E-A812-AF1DEE5A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E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learning.linnbenton.edu/" TargetMode="External"/><Relationship Id="rId3" Type="http://schemas.openxmlformats.org/officeDocument/2006/relationships/settings" Target="settings.xml"/><Relationship Id="rId7" Type="http://schemas.openxmlformats.org/officeDocument/2006/relationships/hyperlink" Target="http://cf.linnbenton.edu/mathsci/ansci/stroobj/web.cfm?pgID=10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2019-09-20T15:51:00Z</dcterms:created>
  <dcterms:modified xsi:type="dcterms:W3CDTF">2019-09-20T15:51:00Z</dcterms:modified>
</cp:coreProperties>
</file>