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2391"/>
        <w:gridCol w:w="6949"/>
      </w:tblGrid>
      <w:tr w:rsidR="00D25DD8" w:rsidRPr="00D25DD8" w:rsidTr="00D25DD8">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Linn-Benton</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Community College</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6500 Pacific Blvd. SW</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Albany, Oregon 97321</w:t>
            </w:r>
          </w:p>
          <w:p w:rsidR="00D25DD8" w:rsidRPr="00D25DD8" w:rsidRDefault="00D25DD8" w:rsidP="00D25DD8">
            <w:pPr>
              <w:spacing w:after="0" w:line="240" w:lineRule="auto"/>
              <w:rPr>
                <w:rFonts w:ascii="Times New Roman" w:eastAsia="Times New Roman" w:hAnsi="Times New Roman" w:cs="Times New Roman"/>
                <w:sz w:val="24"/>
                <w:szCs w:val="24"/>
              </w:rPr>
            </w:pPr>
            <w:r w:rsidRPr="00D25DD8">
              <w:rPr>
                <w:rFonts w:ascii="Times New Roman" w:eastAsia="Times New Roman" w:hAnsi="Times New Roman" w:cs="Times New Roman"/>
                <w:sz w:val="24"/>
                <w:szCs w:val="24"/>
              </w:rPr>
              <w:pict>
                <v:rect id="_x0000_i1025" style="width:0;height:1.5pt" o:hralign="center" o:hrstd="t" o:hr="t" fillcolor="#a0a0a0" stroked="f"/>
              </w:pict>
            </w:r>
          </w:p>
          <w:p w:rsidR="00D25DD8" w:rsidRPr="00D25DD8" w:rsidRDefault="00D25DD8" w:rsidP="00D25DD8">
            <w:pPr>
              <w:spacing w:after="0" w:line="240" w:lineRule="auto"/>
              <w:rPr>
                <w:rFonts w:ascii="Times New Roman" w:eastAsia="Times New Roman" w:hAnsi="Times New Roman" w:cs="Times New Roman"/>
                <w:sz w:val="24"/>
                <w:szCs w:val="24"/>
              </w:rPr>
            </w:pP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Summer Term 2014</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3 Credits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CRN 14833</w:t>
            </w:r>
            <w:r w:rsidRPr="00D25DD8">
              <w:rPr>
                <w:rFonts w:ascii="Arial" w:eastAsia="Times New Roman" w:hAnsi="Arial" w:cs="Arial"/>
                <w:b/>
                <w:bCs/>
                <w:color w:val="000000"/>
                <w:sz w:val="20"/>
                <w:szCs w:val="20"/>
              </w:rPr>
              <w:br/>
            </w:r>
            <w:r w:rsidRPr="00D25DD8">
              <w:rPr>
                <w:rFonts w:ascii="Arial" w:eastAsia="Times New Roman" w:hAnsi="Arial" w:cs="Arial"/>
                <w:color w:val="000000"/>
                <w:sz w:val="20"/>
                <w:szCs w:val="20"/>
              </w:rPr>
              <w:t>MTW 5:30-7:30</w:t>
            </w:r>
          </w:p>
          <w:p w:rsidR="00D25DD8" w:rsidRPr="00D25DD8" w:rsidRDefault="00D25DD8" w:rsidP="00D25DD8">
            <w:pPr>
              <w:spacing w:after="0" w:line="240" w:lineRule="auto"/>
              <w:rPr>
                <w:rFonts w:ascii="Times New Roman" w:eastAsia="Times New Roman" w:hAnsi="Times New Roman" w:cs="Times New Roman"/>
                <w:sz w:val="24"/>
                <w:szCs w:val="24"/>
              </w:rPr>
            </w:pPr>
            <w:r w:rsidRPr="00D25DD8">
              <w:rPr>
                <w:rFonts w:ascii="Times New Roman" w:eastAsia="Times New Roman" w:hAnsi="Times New Roman" w:cs="Times New Roman"/>
                <w:sz w:val="24"/>
                <w:szCs w:val="24"/>
              </w:rPr>
              <w:pict>
                <v:rect id="_x0000_i1026" style="width:0;height:1.5pt" o:hralign="center" o:hrstd="t" o:hr="t" fillcolor="#a0a0a0" stroked="f"/>
              </w:pict>
            </w:r>
          </w:p>
          <w:p w:rsidR="00D25DD8" w:rsidRPr="00D25DD8" w:rsidRDefault="00D25DD8" w:rsidP="00D25DD8">
            <w:pPr>
              <w:spacing w:after="0" w:line="240" w:lineRule="auto"/>
              <w:rPr>
                <w:rFonts w:ascii="Times New Roman" w:eastAsia="Times New Roman" w:hAnsi="Times New Roman" w:cs="Times New Roman"/>
                <w:sz w:val="24"/>
                <w:szCs w:val="24"/>
              </w:rPr>
            </w:pP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Location</w:t>
            </w:r>
            <w:r w:rsidRPr="00D25DD8">
              <w:rPr>
                <w:rFonts w:ascii="Arial" w:eastAsia="Times New Roman" w:hAnsi="Arial" w:cs="Arial"/>
                <w:b/>
                <w:bCs/>
                <w:color w:val="000000"/>
                <w:sz w:val="20"/>
                <w:szCs w:val="20"/>
              </w:rPr>
              <w:br/>
              <w:t>M </w:t>
            </w:r>
            <w:r w:rsidRPr="00D25DD8">
              <w:rPr>
                <w:rFonts w:ascii="Arial" w:eastAsia="Times New Roman" w:hAnsi="Arial" w:cs="Arial"/>
                <w:color w:val="000000"/>
                <w:sz w:val="20"/>
                <w:szCs w:val="20"/>
              </w:rPr>
              <w:t>NSH-107</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T  </w:t>
            </w:r>
            <w:r w:rsidRPr="00D25DD8">
              <w:rPr>
                <w:rFonts w:ascii="Arial" w:eastAsia="Times New Roman" w:hAnsi="Arial" w:cs="Arial"/>
                <w:color w:val="000000"/>
                <w:sz w:val="20"/>
                <w:szCs w:val="20"/>
              </w:rPr>
              <w:t>NSH-108</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W </w:t>
            </w:r>
            <w:r w:rsidRPr="00D25DD8">
              <w:rPr>
                <w:rFonts w:ascii="Arial" w:eastAsia="Times New Roman" w:hAnsi="Arial" w:cs="Arial"/>
                <w:color w:val="000000"/>
                <w:sz w:val="20"/>
                <w:szCs w:val="20"/>
              </w:rPr>
              <w:t>NSH-107</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Moodle</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elearning.linnbenton.edu</w:t>
            </w:r>
          </w:p>
          <w:p w:rsidR="00D25DD8" w:rsidRPr="00D25DD8" w:rsidRDefault="00D25DD8" w:rsidP="00D25DD8">
            <w:pPr>
              <w:spacing w:after="0" w:line="240" w:lineRule="auto"/>
              <w:rPr>
                <w:rFonts w:ascii="Times New Roman" w:eastAsia="Times New Roman" w:hAnsi="Times New Roman" w:cs="Times New Roman"/>
                <w:sz w:val="24"/>
                <w:szCs w:val="24"/>
              </w:rPr>
            </w:pPr>
            <w:r w:rsidRPr="00D25DD8">
              <w:rPr>
                <w:rFonts w:ascii="Times New Roman" w:eastAsia="Times New Roman" w:hAnsi="Times New Roman" w:cs="Times New Roman"/>
                <w:sz w:val="24"/>
                <w:szCs w:val="24"/>
              </w:rPr>
              <w:pict>
                <v:rect id="_x0000_i1027" style="width:0;height:1.5pt" o:hralign="center" o:hrstd="t" o:hr="t" fillcolor="#a0a0a0" stroked="f"/>
              </w:pict>
            </w:r>
          </w:p>
          <w:p w:rsidR="00D25DD8" w:rsidRPr="00D25DD8" w:rsidRDefault="00D25DD8" w:rsidP="00D25DD8">
            <w:pPr>
              <w:spacing w:after="0" w:line="240" w:lineRule="auto"/>
              <w:rPr>
                <w:rFonts w:ascii="Times New Roman" w:eastAsia="Times New Roman" w:hAnsi="Times New Roman" w:cs="Times New Roman"/>
                <w:sz w:val="24"/>
                <w:szCs w:val="24"/>
              </w:rPr>
            </w:pP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Instructor</w:t>
            </w:r>
            <w:r w:rsidRPr="00D25DD8">
              <w:rPr>
                <w:rFonts w:ascii="Arial" w:eastAsia="Times New Roman" w:hAnsi="Arial" w:cs="Arial"/>
                <w:b/>
                <w:bCs/>
                <w:color w:val="000000"/>
                <w:sz w:val="20"/>
                <w:szCs w:val="20"/>
              </w:rPr>
              <w:br/>
            </w:r>
            <w:r w:rsidRPr="00D25DD8">
              <w:rPr>
                <w:rFonts w:ascii="Arial" w:eastAsia="Times New Roman" w:hAnsi="Arial" w:cs="Arial"/>
                <w:color w:val="000000"/>
                <w:sz w:val="20"/>
                <w:szCs w:val="20"/>
              </w:rPr>
              <w:t>Joyce Bower</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Office Hours (Held in the classroom)</w:t>
            </w:r>
            <w:r w:rsidRPr="00D25DD8">
              <w:rPr>
                <w:rFonts w:ascii="Arial" w:eastAsia="Times New Roman" w:hAnsi="Arial" w:cs="Arial"/>
                <w:b/>
                <w:bCs/>
                <w:color w:val="000000"/>
                <w:sz w:val="20"/>
                <w:szCs w:val="20"/>
              </w:rPr>
              <w:br/>
            </w:r>
            <w:r w:rsidRPr="00D25DD8">
              <w:rPr>
                <w:rFonts w:ascii="Arial" w:eastAsia="Times New Roman" w:hAnsi="Arial" w:cs="Arial"/>
                <w:color w:val="000000"/>
                <w:sz w:val="20"/>
                <w:szCs w:val="20"/>
              </w:rPr>
              <w:t>Before and after class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(I will be here at 5 p.m.)</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Office Location</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SSH-210</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E-mail Address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bowerj@linnbenton.edu</w:t>
            </w:r>
          </w:p>
        </w:tc>
        <w:tc>
          <w:tcPr>
            <w:tcW w:w="6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5DD8" w:rsidRPr="00D25DD8" w:rsidRDefault="00D25DD8" w:rsidP="00D25DD8">
            <w:pPr>
              <w:spacing w:before="100" w:beforeAutospacing="1" w:after="100" w:afterAutospacing="1" w:line="240" w:lineRule="auto"/>
              <w:outlineLvl w:val="0"/>
              <w:rPr>
                <w:rFonts w:ascii="Arial" w:eastAsia="Times New Roman" w:hAnsi="Arial" w:cs="Arial"/>
                <w:b/>
                <w:bCs/>
                <w:color w:val="000000"/>
                <w:kern w:val="36"/>
                <w:sz w:val="20"/>
                <w:szCs w:val="20"/>
              </w:rPr>
            </w:pPr>
            <w:bookmarkStart w:id="0" w:name="h.sv01h2kiq9k9"/>
            <w:bookmarkEnd w:id="0"/>
            <w:r w:rsidRPr="00D25DD8">
              <w:rPr>
                <w:rFonts w:ascii="Tahoma" w:eastAsia="Times New Roman" w:hAnsi="Tahoma" w:cs="Tahoma"/>
                <w:b/>
                <w:bCs/>
                <w:color w:val="000000"/>
                <w:kern w:val="36"/>
                <w:sz w:val="24"/>
                <w:szCs w:val="24"/>
              </w:rPr>
              <w:t>Writing 122: English Composition—Argumentation</w:t>
            </w:r>
          </w:p>
          <w:p w:rsidR="00D25DD8" w:rsidRPr="00D25DD8" w:rsidRDefault="00D25DD8" w:rsidP="00D25DD8">
            <w:pPr>
              <w:spacing w:after="0" w:line="240" w:lineRule="auto"/>
              <w:ind w:left="720" w:hanging="36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 </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 xml:space="preserve">Welcome to WR 122! You might be wondering why you are required to take this course. We use and/or encounter argument almost </w:t>
            </w:r>
            <w:proofErr w:type="spellStart"/>
            <w:r w:rsidRPr="00D25DD8">
              <w:rPr>
                <w:rFonts w:ascii="Tahoma" w:eastAsia="Times New Roman" w:hAnsi="Tahoma" w:cs="Tahoma"/>
                <w:color w:val="000000"/>
                <w:sz w:val="20"/>
                <w:szCs w:val="20"/>
              </w:rPr>
              <w:t>everyday</w:t>
            </w:r>
            <w:proofErr w:type="spellEnd"/>
            <w:r w:rsidRPr="00D25DD8">
              <w:rPr>
                <w:rFonts w:ascii="Tahoma" w:eastAsia="Times New Roman" w:hAnsi="Tahoma" w:cs="Tahoma"/>
                <w:color w:val="000000"/>
                <w:sz w:val="20"/>
                <w:szCs w:val="20"/>
              </w:rPr>
              <w:t>. How many times have you run into someone trying to convince you that you need to be informed about some issue or topic, or that you should be motivated to take some action, or that you should change your mind about an issue or problem? How many times have you tried to inform, motivate, or persuade someone?</w:t>
            </w:r>
          </w:p>
          <w:p w:rsidR="00D25DD8" w:rsidRPr="00D25DD8" w:rsidRDefault="00D25DD8" w:rsidP="00D25DD8">
            <w:pPr>
              <w:spacing w:after="0" w:line="240" w:lineRule="auto"/>
              <w:ind w:left="720" w:hanging="360"/>
              <w:rPr>
                <w:rFonts w:ascii="Times New Roman" w:eastAsia="Times New Roman" w:hAnsi="Times New Roman" w:cs="Times New Roman"/>
                <w:color w:val="000000"/>
                <w:sz w:val="24"/>
                <w:szCs w:val="24"/>
              </w:rPr>
            </w:pPr>
            <w:r w:rsidRPr="00D25DD8">
              <w:rPr>
                <w:rFonts w:ascii="Tahoma" w:eastAsia="Times New Roman" w:hAnsi="Tahoma" w:cs="Tahoma"/>
                <w:b/>
                <w:bCs/>
                <w:color w:val="000000"/>
                <w:sz w:val="20"/>
                <w:szCs w:val="20"/>
              </w:rPr>
              <w:t> </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b/>
                <w:bCs/>
                <w:color w:val="000000"/>
                <w:sz w:val="20"/>
                <w:szCs w:val="20"/>
              </w:rPr>
              <w:t>COURSE DESCRIPTION</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In this course, you will be learning how to develop ideas in argumentative essays, thesis statements, and reasoning. We will look at the purposes, kinds, lines, and structuring of arguments. In addition, we will read, discuss, and write about controversial issues, write various styles of argument, and study and apply elements of argument, including evidence, logical fallacies, research, and citing sources correctly.  </w:t>
            </w:r>
          </w:p>
          <w:p w:rsidR="00D25DD8" w:rsidRPr="00D25DD8" w:rsidRDefault="00D25DD8" w:rsidP="00D25DD8">
            <w:pPr>
              <w:spacing w:after="0" w:line="240" w:lineRule="auto"/>
              <w:ind w:left="720" w:hanging="360"/>
              <w:rPr>
                <w:rFonts w:ascii="Times New Roman" w:eastAsia="Times New Roman" w:hAnsi="Times New Roman" w:cs="Times New Roman"/>
                <w:color w:val="000000"/>
                <w:sz w:val="24"/>
                <w:szCs w:val="24"/>
              </w:rPr>
            </w:pPr>
            <w:r w:rsidRPr="00D25DD8">
              <w:rPr>
                <w:rFonts w:ascii="Tahoma" w:eastAsia="Times New Roman" w:hAnsi="Tahoma" w:cs="Tahoma"/>
                <w:b/>
                <w:bCs/>
                <w:color w:val="000000"/>
                <w:sz w:val="20"/>
                <w:szCs w:val="20"/>
              </w:rPr>
              <w:t> </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b/>
                <w:bCs/>
                <w:color w:val="000000"/>
                <w:sz w:val="20"/>
                <w:szCs w:val="20"/>
              </w:rPr>
              <w:t>Prerequisite</w:t>
            </w:r>
            <w:r w:rsidRPr="00D25DD8">
              <w:rPr>
                <w:rFonts w:ascii="Tahoma" w:eastAsia="Times New Roman" w:hAnsi="Tahoma" w:cs="Tahoma"/>
                <w:color w:val="000000"/>
                <w:sz w:val="20"/>
                <w:szCs w:val="20"/>
              </w:rPr>
              <w:t>: WR 121 English Composition</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You should already be able to</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Understand several varieties of writing strategies and how to use them effectively.</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Adjust the writing process for various writing tasks.</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Write essays that are well-organized using focused and developed main ideas, specific details, focused paragraphs, and interesting and effective introductions and conclusions.</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Communicate to specific audiences and for specific purposes and situations.</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Express yourself in Standard Written English.</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Revise and edit materials to reflect college-level writing.</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Develop your voice and style both in your writing and in your learning process.</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Think critically about the world around you.</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Read, analyze, interpret, paraphrase, and summarize source material.</w:t>
            </w:r>
          </w:p>
          <w:p w:rsidR="00D25DD8" w:rsidRPr="00D25DD8" w:rsidRDefault="00D25DD8" w:rsidP="00D25DD8">
            <w:pPr>
              <w:numPr>
                <w:ilvl w:val="0"/>
                <w:numId w:val="1"/>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Gather, read, and analyze source material, and incorporate it into your writing using appropriate citation and documentation.</w:t>
            </w:r>
          </w:p>
          <w:p w:rsidR="00D25DD8" w:rsidRPr="00D25DD8" w:rsidRDefault="00D25DD8" w:rsidP="00D25DD8">
            <w:pPr>
              <w:spacing w:after="0" w:line="240" w:lineRule="auto"/>
              <w:ind w:left="720" w:hanging="36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 </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b/>
                <w:bCs/>
                <w:color w:val="000000"/>
                <w:sz w:val="20"/>
                <w:szCs w:val="20"/>
              </w:rPr>
              <w:t>COURSE OUTCOMES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By the end of this course, you will be able to</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Write effective arguments.</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Write an analysis and critique of an argument.</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Write to specific audiences and for specific purposes and situations.</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Express yourself in Standard Written English.</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Develop your voice and style in your writing and in your learning process.</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Think critically about the world around you.</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lastRenderedPageBreak/>
              <w:t>Gather, read, analyze, and cite source material, and incorporate it into your arguments.</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Identify means of persuasion.</w:t>
            </w:r>
          </w:p>
          <w:p w:rsidR="00D25DD8" w:rsidRPr="00D25DD8" w:rsidRDefault="00D25DD8" w:rsidP="00D25DD8">
            <w:pPr>
              <w:numPr>
                <w:ilvl w:val="0"/>
                <w:numId w:val="2"/>
              </w:numPr>
              <w:spacing w:before="100" w:beforeAutospacing="1" w:after="100" w:afterAutospacing="1" w:line="240" w:lineRule="auto"/>
              <w:ind w:left="390"/>
              <w:rPr>
                <w:rFonts w:ascii="Times New Roman" w:eastAsia="Times New Roman" w:hAnsi="Times New Roman" w:cs="Times New Roman"/>
                <w:color w:val="000000"/>
                <w:sz w:val="24"/>
                <w:szCs w:val="24"/>
              </w:rPr>
            </w:pPr>
            <w:r w:rsidRPr="00D25DD8">
              <w:rPr>
                <w:rFonts w:ascii="Tahoma" w:eastAsia="Times New Roman" w:hAnsi="Tahoma" w:cs="Tahoma"/>
                <w:color w:val="000000"/>
                <w:sz w:val="20"/>
                <w:szCs w:val="20"/>
              </w:rPr>
              <w:t>Understand the power, uses, and misuses of persuasion in society.</w:t>
            </w:r>
          </w:p>
        </w:tc>
      </w:tr>
    </w:tbl>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4"/>
          <w:szCs w:val="24"/>
        </w:rPr>
        <w:lastRenderedPageBreak/>
        <w:t>Required Texts and Materials</w:t>
      </w:r>
    </w:p>
    <w:p w:rsidR="00D25DD8" w:rsidRPr="00D25DD8" w:rsidRDefault="00D25DD8" w:rsidP="00D25DD8">
      <w:pPr>
        <w:numPr>
          <w:ilvl w:val="0"/>
          <w:numId w:val="3"/>
        </w:numPr>
        <w:spacing w:before="100" w:beforeAutospacing="1" w:after="100" w:afterAutospacing="1" w:line="240" w:lineRule="auto"/>
        <w:ind w:left="450"/>
        <w:rPr>
          <w:rFonts w:ascii="Times New Roman" w:eastAsia="Times New Roman" w:hAnsi="Times New Roman" w:cs="Times New Roman"/>
          <w:color w:val="000000"/>
          <w:sz w:val="24"/>
          <w:szCs w:val="24"/>
        </w:rPr>
      </w:pPr>
      <w:proofErr w:type="spellStart"/>
      <w:r w:rsidRPr="00D25DD8">
        <w:rPr>
          <w:rFonts w:ascii="Arial" w:eastAsia="Times New Roman" w:hAnsi="Arial" w:cs="Arial"/>
          <w:color w:val="000000"/>
          <w:sz w:val="20"/>
          <w:szCs w:val="20"/>
        </w:rPr>
        <w:t>Faigley</w:t>
      </w:r>
      <w:proofErr w:type="spellEnd"/>
      <w:r w:rsidRPr="00D25DD8">
        <w:rPr>
          <w:rFonts w:ascii="Arial" w:eastAsia="Times New Roman" w:hAnsi="Arial" w:cs="Arial"/>
          <w:color w:val="000000"/>
          <w:sz w:val="20"/>
          <w:szCs w:val="20"/>
        </w:rPr>
        <w:t xml:space="preserve">, Lester and Jack </w:t>
      </w:r>
      <w:proofErr w:type="spellStart"/>
      <w:r w:rsidRPr="00D25DD8">
        <w:rPr>
          <w:rFonts w:ascii="Arial" w:eastAsia="Times New Roman" w:hAnsi="Arial" w:cs="Arial"/>
          <w:color w:val="000000"/>
          <w:sz w:val="20"/>
          <w:szCs w:val="20"/>
        </w:rPr>
        <w:t>Selzer</w:t>
      </w:r>
      <w:proofErr w:type="spellEnd"/>
      <w:r w:rsidRPr="00D25DD8">
        <w:rPr>
          <w:rFonts w:ascii="Arial" w:eastAsia="Times New Roman" w:hAnsi="Arial" w:cs="Arial"/>
          <w:color w:val="000000"/>
          <w:sz w:val="20"/>
          <w:szCs w:val="20"/>
        </w:rPr>
        <w:t>. </w:t>
      </w:r>
      <w:r w:rsidRPr="00D25DD8">
        <w:rPr>
          <w:rFonts w:ascii="Arial" w:eastAsia="Times New Roman" w:hAnsi="Arial" w:cs="Arial"/>
          <w:i/>
          <w:iCs/>
          <w:color w:val="000000"/>
          <w:sz w:val="20"/>
          <w:szCs w:val="20"/>
        </w:rPr>
        <w:t>A Little Argument</w:t>
      </w:r>
      <w:r w:rsidRPr="00D25DD8">
        <w:rPr>
          <w:rFonts w:ascii="Arial" w:eastAsia="Times New Roman" w:hAnsi="Arial" w:cs="Arial"/>
          <w:color w:val="000000"/>
          <w:sz w:val="20"/>
          <w:szCs w:val="20"/>
        </w:rPr>
        <w:t>. 2nd ed. San Francisco: Pearson, 2013. Print.</w:t>
      </w:r>
    </w:p>
    <w:p w:rsidR="00D25DD8" w:rsidRPr="00D25DD8" w:rsidRDefault="00D25DD8" w:rsidP="00D25DD8">
      <w:pPr>
        <w:numPr>
          <w:ilvl w:val="0"/>
          <w:numId w:val="3"/>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4 two-pocket FOLDERS for turning in projects</w:t>
      </w:r>
    </w:p>
    <w:p w:rsidR="00D25DD8" w:rsidRPr="00D25DD8" w:rsidRDefault="00D25DD8" w:rsidP="00D25DD8">
      <w:pPr>
        <w:numPr>
          <w:ilvl w:val="0"/>
          <w:numId w:val="3"/>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3 or more</w:t>
      </w:r>
      <w:r w:rsidRPr="00D25DD8">
        <w:rPr>
          <w:rFonts w:ascii="Arial" w:eastAsia="Times New Roman" w:hAnsi="Arial" w:cs="Arial"/>
          <w:color w:val="000000"/>
          <w:sz w:val="20"/>
          <w:szCs w:val="20"/>
        </w:rPr>
        <w:t> ways for storing your work: CD-ROMs, jump drives, e-mail… Note: Computer problems are not a valid excuse for being late, being unprepared, or turning in late assignments.</w:t>
      </w:r>
    </w:p>
    <w:p w:rsidR="00D25DD8" w:rsidRPr="00D25DD8" w:rsidRDefault="00D25DD8" w:rsidP="00D25DD8">
      <w:pPr>
        <w:spacing w:before="100" w:beforeAutospacing="1" w:after="100" w:afterAutospacing="1" w:line="240" w:lineRule="auto"/>
        <w:outlineLvl w:val="0"/>
        <w:rPr>
          <w:rFonts w:ascii="Arial" w:eastAsia="Times New Roman" w:hAnsi="Arial" w:cs="Arial"/>
          <w:b/>
          <w:bCs/>
          <w:color w:val="000000"/>
          <w:kern w:val="36"/>
          <w:sz w:val="20"/>
          <w:szCs w:val="20"/>
        </w:rPr>
      </w:pPr>
      <w:bookmarkStart w:id="1" w:name="h.fwlrgt1htpcv"/>
      <w:bookmarkEnd w:id="1"/>
      <w:r w:rsidRPr="00D25DD8">
        <w:rPr>
          <w:rFonts w:ascii="Arial" w:eastAsia="Times New Roman" w:hAnsi="Arial" w:cs="Arial"/>
          <w:b/>
          <w:bCs/>
          <w:color w:val="000000"/>
          <w:kern w:val="36"/>
          <w:sz w:val="20"/>
          <w:szCs w:val="20"/>
        </w:rPr>
        <w:t>Suggested Texts and Materials</w:t>
      </w:r>
    </w:p>
    <w:p w:rsidR="00D25DD8" w:rsidRPr="00D25DD8" w:rsidRDefault="00D25DD8" w:rsidP="00D25DD8">
      <w:pPr>
        <w:numPr>
          <w:ilvl w:val="0"/>
          <w:numId w:val="4"/>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Dictionary</w:t>
      </w:r>
    </w:p>
    <w:p w:rsidR="00D25DD8" w:rsidRPr="00D25DD8" w:rsidRDefault="00D25DD8" w:rsidP="00D25DD8">
      <w:pPr>
        <w:numPr>
          <w:ilvl w:val="0"/>
          <w:numId w:val="4"/>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Thesaurus</w:t>
      </w:r>
    </w:p>
    <w:p w:rsidR="00D25DD8" w:rsidRPr="00D25DD8" w:rsidRDefault="00D25DD8" w:rsidP="00D25DD8">
      <w:pPr>
        <w:numPr>
          <w:ilvl w:val="0"/>
          <w:numId w:val="4"/>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Spiral notebook or loose-leaf paper for your in-class writing</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RESOURCES TO HELP YOU SUCCEED</w:t>
      </w:r>
    </w:p>
    <w:p w:rsidR="00D25DD8" w:rsidRPr="00D25DD8" w:rsidRDefault="00D25DD8" w:rsidP="00D25DD8">
      <w:pPr>
        <w:numPr>
          <w:ilvl w:val="0"/>
          <w:numId w:val="5"/>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Please email me or make an appointment with me if you would like my help with any assignment, including getting ideas, developing your paper, gathering information, and revising.</w:t>
      </w:r>
    </w:p>
    <w:p w:rsidR="00D25DD8" w:rsidRPr="00D25DD8" w:rsidRDefault="00D25DD8" w:rsidP="00D25DD8">
      <w:pPr>
        <w:numPr>
          <w:ilvl w:val="0"/>
          <w:numId w:val="5"/>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The </w:t>
      </w:r>
      <w:r w:rsidRPr="00D25DD8">
        <w:rPr>
          <w:rFonts w:ascii="Arial" w:eastAsia="Times New Roman" w:hAnsi="Arial" w:cs="Arial"/>
          <w:b/>
          <w:bCs/>
          <w:color w:val="000000"/>
          <w:sz w:val="20"/>
          <w:szCs w:val="20"/>
        </w:rPr>
        <w:t>Writing Center</w:t>
      </w:r>
      <w:r w:rsidRPr="00D25DD8">
        <w:rPr>
          <w:rFonts w:ascii="Arial" w:eastAsia="Times New Roman" w:hAnsi="Arial" w:cs="Arial"/>
          <w:color w:val="000000"/>
          <w:sz w:val="20"/>
          <w:szCs w:val="20"/>
        </w:rPr>
        <w:t>,</w:t>
      </w:r>
      <w:r w:rsidRPr="00D25DD8">
        <w:rPr>
          <w:rFonts w:ascii="Arial" w:eastAsia="Times New Roman" w:hAnsi="Arial" w:cs="Arial"/>
          <w:b/>
          <w:bCs/>
          <w:color w:val="000000"/>
          <w:sz w:val="20"/>
          <w:szCs w:val="20"/>
        </w:rPr>
        <w:t> </w:t>
      </w:r>
      <w:r w:rsidRPr="00D25DD8">
        <w:rPr>
          <w:rFonts w:ascii="Arial" w:eastAsia="Times New Roman" w:hAnsi="Arial" w:cs="Arial"/>
          <w:color w:val="000000"/>
          <w:sz w:val="20"/>
          <w:szCs w:val="20"/>
        </w:rPr>
        <w:t>located</w:t>
      </w:r>
      <w:r w:rsidRPr="00D25DD8">
        <w:rPr>
          <w:rFonts w:ascii="Arial" w:eastAsia="Times New Roman" w:hAnsi="Arial" w:cs="Arial"/>
          <w:b/>
          <w:bCs/>
          <w:color w:val="000000"/>
          <w:sz w:val="20"/>
          <w:szCs w:val="20"/>
        </w:rPr>
        <w:t> </w:t>
      </w:r>
      <w:r w:rsidRPr="00D25DD8">
        <w:rPr>
          <w:rFonts w:ascii="Arial" w:eastAsia="Times New Roman" w:hAnsi="Arial" w:cs="Arial"/>
          <w:color w:val="000000"/>
          <w:sz w:val="20"/>
          <w:szCs w:val="20"/>
        </w:rPr>
        <w:t>on the second floor of Willamette Hall, provides help with writing. Please remember, however, the people are there not to proofread your papers, but to </w:t>
      </w:r>
      <w:r w:rsidRPr="00D25DD8">
        <w:rPr>
          <w:rFonts w:ascii="Arial" w:eastAsia="Times New Roman" w:hAnsi="Arial" w:cs="Arial"/>
          <w:i/>
          <w:iCs/>
          <w:color w:val="000000"/>
          <w:sz w:val="20"/>
          <w:szCs w:val="20"/>
        </w:rPr>
        <w:t>help</w:t>
      </w:r>
      <w:r w:rsidRPr="00D25DD8">
        <w:rPr>
          <w:rFonts w:ascii="Arial" w:eastAsia="Times New Roman" w:hAnsi="Arial" w:cs="Arial"/>
          <w:color w:val="000000"/>
          <w:sz w:val="20"/>
          <w:szCs w:val="20"/>
        </w:rPr>
        <w:t> you with your writing. For more information, go to http://www.linnbenton.edu/learning-center/writing-center. You can also use the Writing Center online through the </w:t>
      </w:r>
      <w:r w:rsidRPr="00D25DD8">
        <w:rPr>
          <w:rFonts w:ascii="Arial" w:eastAsia="Times New Roman" w:hAnsi="Arial" w:cs="Arial"/>
          <w:b/>
          <w:bCs/>
          <w:color w:val="000000"/>
          <w:sz w:val="20"/>
          <w:szCs w:val="20"/>
        </w:rPr>
        <w:t>Online Writing Lab (OWL)</w:t>
      </w:r>
      <w:r w:rsidRPr="00D25DD8">
        <w:rPr>
          <w:rFonts w:ascii="Arial" w:eastAsia="Times New Roman" w:hAnsi="Arial" w:cs="Arial"/>
          <w:color w:val="000000"/>
          <w:sz w:val="20"/>
          <w:szCs w:val="20"/>
        </w:rPr>
        <w:t> by going to http://lbcc.writingcenteronline.net/WCenterWebTools/OWL/owl.php.</w:t>
      </w:r>
    </w:p>
    <w:p w:rsidR="00D25DD8" w:rsidRPr="00D25DD8" w:rsidRDefault="00D25DD8" w:rsidP="00D25DD8">
      <w:pPr>
        <w:numPr>
          <w:ilvl w:val="0"/>
          <w:numId w:val="5"/>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The </w:t>
      </w:r>
      <w:r w:rsidRPr="00D25DD8">
        <w:rPr>
          <w:rFonts w:ascii="Arial" w:eastAsia="Times New Roman" w:hAnsi="Arial" w:cs="Arial"/>
          <w:b/>
          <w:bCs/>
          <w:color w:val="000000"/>
          <w:sz w:val="20"/>
          <w:szCs w:val="20"/>
        </w:rPr>
        <w:t>library</w:t>
      </w:r>
      <w:r w:rsidRPr="00D25DD8">
        <w:rPr>
          <w:rFonts w:ascii="Arial" w:eastAsia="Times New Roman" w:hAnsi="Arial" w:cs="Arial"/>
          <w:color w:val="000000"/>
          <w:sz w:val="20"/>
          <w:szCs w:val="20"/>
        </w:rPr>
        <w:t>, located on the first floor of Willamette Hall, will be helpful when doing research.</w:t>
      </w:r>
    </w:p>
    <w:p w:rsidR="00D25DD8" w:rsidRPr="00D25DD8" w:rsidRDefault="00D25DD8" w:rsidP="00D25DD8">
      <w:pPr>
        <w:numPr>
          <w:ilvl w:val="0"/>
          <w:numId w:val="5"/>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Counseling Services</w:t>
      </w:r>
    </w:p>
    <w:p w:rsidR="00D25DD8" w:rsidRPr="00D25DD8" w:rsidRDefault="00D25DD8" w:rsidP="00D25DD8">
      <w:pPr>
        <w:spacing w:after="0"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If you ever need to talk with someone about school or life situations, you can contact any of LBCC’s counselors. http://www.linnbenton.edu/career-services/counseling</w:t>
      </w:r>
    </w:p>
    <w:p w:rsidR="00D25DD8" w:rsidRPr="00D25DD8" w:rsidRDefault="00D25DD8" w:rsidP="00D25DD8">
      <w:pPr>
        <w:numPr>
          <w:ilvl w:val="0"/>
          <w:numId w:val="6"/>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Students with Disabilities</w:t>
      </w:r>
      <w:r w:rsidRPr="00D25DD8">
        <w:rPr>
          <w:rFonts w:ascii="Arial" w:eastAsia="Times New Roman" w:hAnsi="Arial" w:cs="Arial"/>
          <w:b/>
          <w:bCs/>
          <w:color w:val="000000"/>
          <w:sz w:val="20"/>
          <w:szCs w:val="20"/>
        </w:rPr>
        <w:br/>
      </w:r>
      <w:r w:rsidRPr="00D25DD8">
        <w:rPr>
          <w:rFonts w:ascii="Arial" w:eastAsia="Times New Roman" w:hAnsi="Arial" w:cs="Arial"/>
          <w:color w:val="000000"/>
          <w:sz w:val="20"/>
          <w:szCs w:val="20"/>
        </w:rPr>
        <w:t xml:space="preserve">Students who have any emergency medical information the instructor should know of, who need special arrangements in the event of evacuation, or students with documented disabilities who may need accommodation should make an appointment with the instructor as early as </w:t>
      </w:r>
      <w:proofErr w:type="gramStart"/>
      <w:r w:rsidRPr="00D25DD8">
        <w:rPr>
          <w:rFonts w:ascii="Arial" w:eastAsia="Times New Roman" w:hAnsi="Arial" w:cs="Arial"/>
          <w:color w:val="000000"/>
          <w:sz w:val="20"/>
          <w:szCs w:val="20"/>
        </w:rPr>
        <w:t>possible</w:t>
      </w:r>
      <w:proofErr w:type="gramEnd"/>
      <w:r w:rsidRPr="00D25DD8">
        <w:rPr>
          <w:rFonts w:ascii="Arial" w:eastAsia="Times New Roman" w:hAnsi="Arial" w:cs="Arial"/>
          <w:color w:val="000000"/>
          <w:sz w:val="20"/>
          <w:szCs w:val="20"/>
        </w:rPr>
        <w:t>, no later than the first week of the term. If additional assistance is required, the student should contact LBCC’s Office of Disability Services at 917-4789.</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Miscellaneous Notes</w:t>
      </w:r>
    </w:p>
    <w:p w:rsidR="00D25DD8" w:rsidRPr="00D25DD8" w:rsidRDefault="00D25DD8" w:rsidP="00D25DD8">
      <w:pPr>
        <w:numPr>
          <w:ilvl w:val="0"/>
          <w:numId w:val="7"/>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Permission to Use Student Work</w:t>
      </w:r>
    </w:p>
    <w:p w:rsidR="00D25DD8" w:rsidRPr="00D25DD8" w:rsidRDefault="00D25DD8" w:rsidP="00D25DD8">
      <w:pPr>
        <w:spacing w:after="0"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I will be using examples from student papers, which will be anonymous. Please contact me within the first week of class if you do not want your work to be used.</w:t>
      </w:r>
    </w:p>
    <w:p w:rsidR="00D25DD8" w:rsidRPr="00D25DD8" w:rsidRDefault="00D25DD8" w:rsidP="00D25DD8">
      <w:pPr>
        <w:numPr>
          <w:ilvl w:val="0"/>
          <w:numId w:val="8"/>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Note: This syllabus may change at my discretion.</w:t>
      </w:r>
    </w:p>
    <w:p w:rsidR="00D25DD8" w:rsidRPr="00D25DD8" w:rsidRDefault="00D25DD8" w:rsidP="00D25DD8">
      <w:pPr>
        <w:numPr>
          <w:ilvl w:val="0"/>
          <w:numId w:val="8"/>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My Degrees</w:t>
      </w:r>
    </w:p>
    <w:p w:rsidR="00D25DD8" w:rsidRPr="00D25DD8" w:rsidRDefault="00D25DD8" w:rsidP="00D25DD8">
      <w:pPr>
        <w:spacing w:after="90"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lastRenderedPageBreak/>
        <w:t>I received my Bachelor of Arts degree in English with an emphasis in Writing from Franciscan University of Steubenville, Ohio, and my Master of Arts degree in English with an emphasis in Rhetoric and Professional Communication from New Mexico State University.</w:t>
      </w:r>
    </w:p>
    <w:tbl>
      <w:tblPr>
        <w:tblW w:w="0" w:type="auto"/>
        <w:tblCellMar>
          <w:left w:w="0" w:type="dxa"/>
          <w:right w:w="0" w:type="dxa"/>
        </w:tblCellMar>
        <w:tblLook w:val="04A0" w:firstRow="1" w:lastRow="0" w:firstColumn="1" w:lastColumn="0" w:noHBand="0" w:noVBand="1"/>
      </w:tblPr>
      <w:tblGrid>
        <w:gridCol w:w="4670"/>
        <w:gridCol w:w="4670"/>
      </w:tblGrid>
      <w:tr w:rsidR="00D25DD8" w:rsidRPr="00D25DD8" w:rsidTr="00D25DD8">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5DD8" w:rsidRPr="00D25DD8" w:rsidRDefault="00D25DD8" w:rsidP="00D25DD8">
            <w:pPr>
              <w:spacing w:after="0" w:line="240" w:lineRule="auto"/>
              <w:rPr>
                <w:rFonts w:ascii="Times New Roman" w:eastAsia="Times New Roman" w:hAnsi="Times New Roman" w:cs="Times New Roman"/>
                <w:color w:val="000000"/>
                <w:sz w:val="24"/>
                <w:szCs w:val="24"/>
              </w:rPr>
            </w:pPr>
            <w:bookmarkStart w:id="2" w:name="4d2a592271138006c53d54e547f33314a6f43b4d"/>
            <w:bookmarkStart w:id="3" w:name="1"/>
            <w:bookmarkEnd w:id="2"/>
            <w:bookmarkEnd w:id="3"/>
            <w:r w:rsidRPr="00D25DD8">
              <w:rPr>
                <w:rFonts w:ascii="Arial" w:eastAsia="Times New Roman" w:hAnsi="Arial" w:cs="Arial"/>
                <w:b/>
                <w:bCs/>
                <w:color w:val="000000"/>
                <w:sz w:val="20"/>
                <w:szCs w:val="20"/>
              </w:rPr>
              <w:t>WHAT I EXPECT FROM YOU</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Attend class, and be punctual.</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Be prepared for class (i.e., have the assignments completed and have your assignments, texts, and materials with you).</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Be considerate toward me and your peers.</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Care about the class and the work you turn in.</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Use the resources available to you.</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Ask questions.</w:t>
            </w:r>
          </w:p>
          <w:p w:rsidR="00D25DD8" w:rsidRPr="00D25DD8" w:rsidRDefault="00D25DD8" w:rsidP="00D25DD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Be familiar with the syllabus. (Note: Please come see me as soon as possible if you have any problems or questions about anything in this syllabus.)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WHAT YOU CAN EXPECT FROM ME</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Attend class, and be punctual.</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Be prepared for class.</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Be considerate to you and other students.</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Care about the class and the work you turn in.</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Be available to help you in any way I can.</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Ask questions.</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Give honest feedback.</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Listen to your concerns.</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Return assignments within a week, on average. (I may return them a little sooner or a little later, but I always try my best to get them back to you within a week.)</w:t>
            </w:r>
          </w:p>
          <w:p w:rsidR="00D25DD8" w:rsidRPr="00D25DD8" w:rsidRDefault="00D25DD8" w:rsidP="00D25DD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Answer e-mails within two business days.</w:t>
            </w:r>
          </w:p>
        </w:tc>
      </w:tr>
    </w:tbl>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ATTENDANCE</w:t>
      </w:r>
    </w:p>
    <w:p w:rsidR="00D25DD8" w:rsidRPr="00D25DD8" w:rsidRDefault="00D25DD8" w:rsidP="00D25DD8">
      <w:pPr>
        <w:numPr>
          <w:ilvl w:val="0"/>
          <w:numId w:val="11"/>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Attendance is a must!</w:t>
      </w:r>
      <w:r w:rsidRPr="00D25DD8">
        <w:rPr>
          <w:rFonts w:ascii="Arial" w:eastAsia="Times New Roman" w:hAnsi="Arial" w:cs="Arial"/>
          <w:color w:val="000000"/>
          <w:sz w:val="20"/>
          <w:szCs w:val="20"/>
        </w:rPr>
        <w:t> Attendance at all classes is important not only for the valuable information you will receive in classes, but also because classes will involve in-class work, discussions, and group work that are part of your grade.</w:t>
      </w:r>
    </w:p>
    <w:p w:rsidR="00D25DD8" w:rsidRPr="00D25DD8" w:rsidRDefault="00D25DD8" w:rsidP="00D25DD8">
      <w:pPr>
        <w:numPr>
          <w:ilvl w:val="0"/>
          <w:numId w:val="12"/>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Missing any class negatively affects your grade</w:t>
      </w:r>
      <w:r w:rsidRPr="00D25DD8">
        <w:rPr>
          <w:rFonts w:ascii="Arial" w:eastAsia="Times New Roman" w:hAnsi="Arial" w:cs="Arial"/>
          <w:color w:val="000000"/>
          <w:sz w:val="20"/>
          <w:szCs w:val="20"/>
        </w:rPr>
        <w:t> because of the information you miss. Missing more than two weeks of classes may result in failing the class because of the amount of information and class activities and quizzes missed. (Keep in mind we only have 11 weeks of classes.) Those who miss more than two weeks of classes may want to withdraw from the class to avoid a failing grade.</w:t>
      </w:r>
    </w:p>
    <w:p w:rsidR="00D25DD8" w:rsidRPr="00D25DD8" w:rsidRDefault="00D25DD8" w:rsidP="00D25DD8">
      <w:pPr>
        <w:numPr>
          <w:ilvl w:val="0"/>
          <w:numId w:val="13"/>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 xml:space="preserve">In-class work, </w:t>
      </w:r>
      <w:proofErr w:type="spellStart"/>
      <w:r w:rsidRPr="00D25DD8">
        <w:rPr>
          <w:rFonts w:ascii="Arial" w:eastAsia="Times New Roman" w:hAnsi="Arial" w:cs="Arial"/>
          <w:color w:val="000000"/>
          <w:sz w:val="20"/>
          <w:szCs w:val="20"/>
        </w:rPr>
        <w:t>freewriting</w:t>
      </w:r>
      <w:proofErr w:type="spellEnd"/>
      <w:r w:rsidRPr="00D25DD8">
        <w:rPr>
          <w:rFonts w:ascii="Arial" w:eastAsia="Times New Roman" w:hAnsi="Arial" w:cs="Arial"/>
          <w:color w:val="000000"/>
          <w:sz w:val="20"/>
          <w:szCs w:val="20"/>
        </w:rPr>
        <w:t xml:space="preserve"> journal entries, quizzes, and any other participation </w:t>
      </w:r>
      <w:r w:rsidRPr="00D25DD8">
        <w:rPr>
          <w:rFonts w:ascii="Arial" w:eastAsia="Times New Roman" w:hAnsi="Arial" w:cs="Arial"/>
          <w:i/>
          <w:iCs/>
          <w:color w:val="000000"/>
          <w:sz w:val="20"/>
          <w:szCs w:val="20"/>
        </w:rPr>
        <w:t>cannot</w:t>
      </w:r>
      <w:r w:rsidRPr="00D25DD8">
        <w:rPr>
          <w:rFonts w:ascii="Arial" w:eastAsia="Times New Roman" w:hAnsi="Arial" w:cs="Arial"/>
          <w:color w:val="000000"/>
          <w:sz w:val="20"/>
          <w:szCs w:val="20"/>
        </w:rPr>
        <w:t> be made up; therefore, your participation grade will decrease. In the case of </w:t>
      </w:r>
      <w:r w:rsidRPr="00D25DD8">
        <w:rPr>
          <w:rFonts w:ascii="Arial" w:eastAsia="Times New Roman" w:hAnsi="Arial" w:cs="Arial"/>
          <w:b/>
          <w:bCs/>
          <w:color w:val="000000"/>
          <w:sz w:val="20"/>
          <w:szCs w:val="20"/>
        </w:rPr>
        <w:t>peer reviews</w:t>
      </w:r>
      <w:r w:rsidRPr="00D25DD8">
        <w:rPr>
          <w:rFonts w:ascii="Arial" w:eastAsia="Times New Roman" w:hAnsi="Arial" w:cs="Arial"/>
          <w:color w:val="000000"/>
          <w:sz w:val="20"/>
          <w:szCs w:val="20"/>
        </w:rPr>
        <w:t>, ten percent (10%) of your grade for that paper is also subtracted from your major assignment grade, as you will be missing a major part of the writing process. This also applies to coming unprepared on a peer review day.</w:t>
      </w:r>
    </w:p>
    <w:p w:rsidR="00D25DD8" w:rsidRPr="00D25DD8" w:rsidRDefault="00D25DD8" w:rsidP="00D25DD8">
      <w:pPr>
        <w:spacing w:after="0" w:line="240" w:lineRule="auto"/>
        <w:ind w:left="81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What are peer reviews?</w:t>
      </w:r>
    </w:p>
    <w:p w:rsidR="00D25DD8" w:rsidRPr="00D25DD8" w:rsidRDefault="00D25DD8" w:rsidP="00D25DD8">
      <w:pPr>
        <w:spacing w:before="100" w:beforeAutospacing="1" w:after="100" w:afterAutospacing="1" w:line="240" w:lineRule="auto"/>
        <w:ind w:left="810"/>
        <w:outlineLvl w:val="0"/>
        <w:rPr>
          <w:rFonts w:ascii="Arial" w:eastAsia="Times New Roman" w:hAnsi="Arial" w:cs="Arial"/>
          <w:b/>
          <w:bCs/>
          <w:color w:val="000000"/>
          <w:kern w:val="36"/>
          <w:sz w:val="20"/>
          <w:szCs w:val="20"/>
        </w:rPr>
      </w:pPr>
      <w:bookmarkStart w:id="4" w:name="h.p3ck63jfwoyb"/>
      <w:bookmarkEnd w:id="4"/>
      <w:r w:rsidRPr="00D25DD8">
        <w:rPr>
          <w:rFonts w:ascii="Arial" w:eastAsia="Times New Roman" w:hAnsi="Arial" w:cs="Arial"/>
          <w:color w:val="000000"/>
          <w:kern w:val="36"/>
          <w:sz w:val="20"/>
          <w:szCs w:val="20"/>
        </w:rPr>
        <w:t>On peer review days, you will bring two copies of your paper. </w:t>
      </w:r>
      <w:r w:rsidRPr="00D25DD8">
        <w:rPr>
          <w:rFonts w:ascii="Arial" w:eastAsia="Times New Roman" w:hAnsi="Arial" w:cs="Arial"/>
          <w:b/>
          <w:bCs/>
          <w:color w:val="000000"/>
          <w:kern w:val="36"/>
          <w:sz w:val="20"/>
          <w:szCs w:val="20"/>
        </w:rPr>
        <w:t>These copies should be what you would consider a final draft, ready to turn in to me.</w:t>
      </w:r>
      <w:r w:rsidRPr="00D25DD8">
        <w:rPr>
          <w:rFonts w:ascii="Arial" w:eastAsia="Times New Roman" w:hAnsi="Arial" w:cs="Arial"/>
          <w:color w:val="000000"/>
          <w:kern w:val="36"/>
          <w:sz w:val="20"/>
          <w:szCs w:val="20"/>
        </w:rPr>
        <w:t> You will exchange papers with each of the two other people in your group and provide feedback (both written and oral) to each of the two people in your group about their papers, and they each will provide you with feedback about your paper.</w:t>
      </w:r>
    </w:p>
    <w:p w:rsidR="00D25DD8" w:rsidRPr="00D25DD8" w:rsidRDefault="00D25DD8" w:rsidP="00D25DD8">
      <w:pPr>
        <w:numPr>
          <w:ilvl w:val="0"/>
          <w:numId w:val="14"/>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Please keep in mind that not only are you missing valuable information, but also your ideas and input are very important to this class. Your groups and this class will be missing valuable input if you miss a class.</w:t>
      </w:r>
    </w:p>
    <w:p w:rsidR="00D25DD8" w:rsidRPr="00D25DD8" w:rsidRDefault="00D25DD8" w:rsidP="00D25DD8">
      <w:pPr>
        <w:numPr>
          <w:ilvl w:val="0"/>
          <w:numId w:val="15"/>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lastRenderedPageBreak/>
        <w:t>If you are absent, please contact me. In addition, you are responsible for getting the information that you missed in class. </w:t>
      </w:r>
      <w:r w:rsidRPr="00D25DD8">
        <w:rPr>
          <w:rFonts w:ascii="Arial" w:eastAsia="Times New Roman" w:hAnsi="Arial" w:cs="Arial"/>
          <w:b/>
          <w:bCs/>
          <w:color w:val="000000"/>
          <w:sz w:val="20"/>
          <w:szCs w:val="20"/>
        </w:rPr>
        <w:t>Please exchange information (e-mail, phone number, etc.) with others in the class, so you have people to contact.</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PARTICIPATION</w:t>
      </w:r>
    </w:p>
    <w:p w:rsidR="00D25DD8" w:rsidRPr="00D25DD8" w:rsidRDefault="00D25DD8" w:rsidP="00D25DD8">
      <w:pPr>
        <w:numPr>
          <w:ilvl w:val="0"/>
          <w:numId w:val="16"/>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Participation will be averaged into the final grade. Participation is considered</w:t>
      </w:r>
    </w:p>
    <w:p w:rsidR="00D25DD8" w:rsidRPr="00D25DD8" w:rsidRDefault="00D25DD8" w:rsidP="00D25DD8">
      <w:pPr>
        <w:numPr>
          <w:ilvl w:val="0"/>
          <w:numId w:val="17"/>
        </w:numPr>
        <w:spacing w:before="100" w:beforeAutospacing="1" w:after="100" w:afterAutospacing="1" w:line="240" w:lineRule="auto"/>
        <w:ind w:left="153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Active involvement in group work</w:t>
      </w:r>
    </w:p>
    <w:p w:rsidR="00D25DD8" w:rsidRPr="00D25DD8" w:rsidRDefault="00D25DD8" w:rsidP="00D25DD8">
      <w:pPr>
        <w:numPr>
          <w:ilvl w:val="0"/>
          <w:numId w:val="17"/>
        </w:numPr>
        <w:spacing w:before="100" w:beforeAutospacing="1" w:after="100" w:afterAutospacing="1" w:line="240" w:lineRule="auto"/>
        <w:ind w:left="153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Readiness for class (Read the material and write assignments </w:t>
      </w:r>
      <w:r w:rsidRPr="00D25DD8">
        <w:rPr>
          <w:rFonts w:ascii="Arial" w:eastAsia="Times New Roman" w:hAnsi="Arial" w:cs="Arial"/>
          <w:i/>
          <w:iCs/>
          <w:color w:val="000000"/>
          <w:sz w:val="20"/>
          <w:szCs w:val="20"/>
        </w:rPr>
        <w:t>before </w:t>
      </w:r>
      <w:r w:rsidRPr="00D25DD8">
        <w:rPr>
          <w:rFonts w:ascii="Arial" w:eastAsia="Times New Roman" w:hAnsi="Arial" w:cs="Arial"/>
          <w:color w:val="000000"/>
          <w:sz w:val="20"/>
          <w:szCs w:val="20"/>
        </w:rPr>
        <w:t>class.)</w:t>
      </w:r>
    </w:p>
    <w:p w:rsidR="00D25DD8" w:rsidRPr="00D25DD8" w:rsidRDefault="00D25DD8" w:rsidP="00D25DD8">
      <w:pPr>
        <w:numPr>
          <w:ilvl w:val="0"/>
          <w:numId w:val="17"/>
        </w:numPr>
        <w:spacing w:before="100" w:beforeAutospacing="1" w:after="100" w:afterAutospacing="1" w:line="240" w:lineRule="auto"/>
        <w:ind w:left="153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 xml:space="preserve">Completion of your </w:t>
      </w:r>
      <w:proofErr w:type="spellStart"/>
      <w:r w:rsidRPr="00D25DD8">
        <w:rPr>
          <w:rFonts w:ascii="Arial" w:eastAsia="Times New Roman" w:hAnsi="Arial" w:cs="Arial"/>
          <w:color w:val="000000"/>
          <w:sz w:val="20"/>
          <w:szCs w:val="20"/>
        </w:rPr>
        <w:t>freewriting</w:t>
      </w:r>
      <w:proofErr w:type="spellEnd"/>
      <w:r w:rsidRPr="00D25DD8">
        <w:rPr>
          <w:rFonts w:ascii="Arial" w:eastAsia="Times New Roman" w:hAnsi="Arial" w:cs="Arial"/>
          <w:color w:val="000000"/>
          <w:sz w:val="20"/>
          <w:szCs w:val="20"/>
        </w:rPr>
        <w:t xml:space="preserve"> journal, peer reviews, and in-class work</w:t>
      </w:r>
    </w:p>
    <w:p w:rsidR="00D25DD8" w:rsidRPr="00D25DD8" w:rsidRDefault="00D25DD8" w:rsidP="00D25DD8">
      <w:pPr>
        <w:numPr>
          <w:ilvl w:val="0"/>
          <w:numId w:val="17"/>
        </w:numPr>
        <w:spacing w:before="100" w:beforeAutospacing="1" w:after="100" w:afterAutospacing="1" w:line="240" w:lineRule="auto"/>
        <w:ind w:left="153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Active discussion in class (Your ideas are important, so speak up. I should hear your voice at least a few times during the term.)</w:t>
      </w:r>
    </w:p>
    <w:p w:rsidR="00D25DD8" w:rsidRPr="00D25DD8" w:rsidRDefault="00D25DD8" w:rsidP="00D25DD8">
      <w:pPr>
        <w:numPr>
          <w:ilvl w:val="0"/>
          <w:numId w:val="17"/>
        </w:numPr>
        <w:spacing w:before="100" w:beforeAutospacing="1" w:after="100" w:afterAutospacing="1" w:line="240" w:lineRule="auto"/>
        <w:ind w:left="153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Alertness, i.e. being totally present: body, mind, and spirit</w:t>
      </w:r>
    </w:p>
    <w:p w:rsidR="00D25DD8" w:rsidRPr="00D25DD8" w:rsidRDefault="00D25DD8" w:rsidP="00D25DD8">
      <w:pPr>
        <w:numPr>
          <w:ilvl w:val="0"/>
          <w:numId w:val="18"/>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Group work is vital to this class, and the only way the group is effective is if all members of the group participate. It is important that you be present on days of peer critiquing, not only for your benefit, but also because your group members are counting on your input. Each instance of being unprepared for group work will result in a deduction from your class participation and in-class work grade.</w:t>
      </w:r>
    </w:p>
    <w:p w:rsidR="00D25DD8" w:rsidRPr="00D25DD8" w:rsidRDefault="00D25DD8" w:rsidP="00D25DD8">
      <w:pPr>
        <w:numPr>
          <w:ilvl w:val="0"/>
          <w:numId w:val="19"/>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Please be punctual and stay for the entire class period. Late arrivals and leaving early disrupt the class and are inconsiderate. Half the points from the participation grade for that day will be deducted.</w:t>
      </w:r>
    </w:p>
    <w:p w:rsidR="00D25DD8" w:rsidRPr="00D25DD8" w:rsidRDefault="00D25DD8" w:rsidP="00D25DD8">
      <w:pPr>
        <w:numPr>
          <w:ilvl w:val="0"/>
          <w:numId w:val="20"/>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Those who arrive late and/or leave early frequently (four or more times) will be asked to not attend the class. They should withdraw from the class to avoid a failing grade.</w:t>
      </w:r>
    </w:p>
    <w:p w:rsidR="00D25DD8" w:rsidRPr="00D25DD8" w:rsidRDefault="00D25DD8" w:rsidP="00D25DD8">
      <w:pPr>
        <w:numPr>
          <w:ilvl w:val="0"/>
          <w:numId w:val="21"/>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Cell phones, pagers, and other such devices are disruptive to the class. These gadgets, therefore, will be turned off and placed out of view before class.  </w:t>
      </w:r>
    </w:p>
    <w:p w:rsidR="00D25DD8" w:rsidRPr="00D25DD8" w:rsidRDefault="00D25DD8" w:rsidP="00D25DD8">
      <w:pPr>
        <w:numPr>
          <w:ilvl w:val="0"/>
          <w:numId w:val="22"/>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Since writing and reading go together, I expect critical discussion from you concerning the reading assignments.</w:t>
      </w:r>
    </w:p>
    <w:p w:rsidR="00D25DD8" w:rsidRPr="00D25DD8" w:rsidRDefault="00D25DD8" w:rsidP="00D25DD8">
      <w:pPr>
        <w:numPr>
          <w:ilvl w:val="0"/>
          <w:numId w:val="23"/>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Announced and surprise quizzes will occur throughout the term.</w:t>
      </w:r>
    </w:p>
    <w:p w:rsidR="00D25DD8" w:rsidRPr="00D25DD8" w:rsidRDefault="00D25DD8" w:rsidP="00D25DD8">
      <w:pPr>
        <w:numPr>
          <w:ilvl w:val="0"/>
          <w:numId w:val="24"/>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Expect to work around </w:t>
      </w:r>
      <w:r w:rsidRPr="00D25DD8">
        <w:rPr>
          <w:rFonts w:ascii="Arial" w:eastAsia="Times New Roman" w:hAnsi="Arial" w:cs="Arial"/>
          <w:b/>
          <w:bCs/>
          <w:color w:val="000000"/>
          <w:sz w:val="20"/>
          <w:szCs w:val="20"/>
        </w:rPr>
        <w:t>TWELVE hours</w:t>
      </w:r>
      <w:r w:rsidRPr="00D25DD8">
        <w:rPr>
          <w:rFonts w:ascii="Arial" w:eastAsia="Times New Roman" w:hAnsi="Arial" w:cs="Arial"/>
          <w:color w:val="000000"/>
          <w:sz w:val="20"/>
          <w:szCs w:val="20"/>
        </w:rPr>
        <w:t> per week outside of class.</w:t>
      </w:r>
    </w:p>
    <w:p w:rsidR="00D25DD8" w:rsidRPr="00D25DD8" w:rsidRDefault="00D25DD8" w:rsidP="00D25DD8">
      <w:pPr>
        <w:numPr>
          <w:ilvl w:val="0"/>
          <w:numId w:val="25"/>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Respect not only me as your instructor but also your peers as equals. We are all unique individuals entitled to our own opinions and beliefs; however, any comments, jokes, or remarks that denigrate the worth of an individual’s physical/mental ability, body size, religion, race, creed, ethnic background, sexual preference, or gender are inappropriate and will not be tolerated.  If you are disrespectful to your peers or me, you may be asked to leave the class for the remainder of that class period.</w:t>
      </w:r>
    </w:p>
    <w:p w:rsidR="00D25DD8" w:rsidRPr="00D25DD8" w:rsidRDefault="00D25DD8" w:rsidP="00D25DD8">
      <w:pPr>
        <w:spacing w:before="100" w:beforeAutospacing="1" w:after="100" w:afterAutospacing="1" w:line="240" w:lineRule="auto"/>
        <w:outlineLvl w:val="0"/>
        <w:rPr>
          <w:rFonts w:ascii="Arial" w:eastAsia="Times New Roman" w:hAnsi="Arial" w:cs="Arial"/>
          <w:b/>
          <w:bCs/>
          <w:color w:val="000000"/>
          <w:kern w:val="36"/>
          <w:sz w:val="20"/>
          <w:szCs w:val="20"/>
        </w:rPr>
      </w:pPr>
      <w:bookmarkStart w:id="5" w:name="h.whj3c7ivn2uf"/>
      <w:bookmarkStart w:id="6" w:name="h.2atahswzlyrf"/>
      <w:bookmarkStart w:id="7" w:name="h.9ihgvyksyfm6"/>
      <w:bookmarkEnd w:id="5"/>
      <w:bookmarkEnd w:id="6"/>
      <w:bookmarkEnd w:id="7"/>
      <w:r w:rsidRPr="00D25DD8">
        <w:rPr>
          <w:rFonts w:ascii="Arial" w:eastAsia="Times New Roman" w:hAnsi="Arial" w:cs="Arial"/>
          <w:b/>
          <w:bCs/>
          <w:color w:val="000000"/>
          <w:kern w:val="36"/>
          <w:sz w:val="20"/>
          <w:szCs w:val="20"/>
        </w:rPr>
        <w:t>ASSIGNMENTS</w:t>
      </w:r>
    </w:p>
    <w:p w:rsidR="00D25DD8" w:rsidRPr="00D25DD8" w:rsidRDefault="00D25DD8" w:rsidP="00D25DD8">
      <w:pPr>
        <w:numPr>
          <w:ilvl w:val="0"/>
          <w:numId w:val="26"/>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b/>
          <w:bCs/>
          <w:color w:val="000000"/>
          <w:sz w:val="20"/>
          <w:szCs w:val="20"/>
        </w:rPr>
        <w:t>Major assignments are due at the beginning of class on the day they are due.</w:t>
      </w:r>
      <w:r w:rsidRPr="00D25DD8">
        <w:rPr>
          <w:rFonts w:ascii="Arial" w:eastAsia="Times New Roman" w:hAnsi="Arial" w:cs="Arial"/>
          <w:color w:val="000000"/>
          <w:sz w:val="20"/>
          <w:szCs w:val="20"/>
        </w:rPr>
        <w:t> </w:t>
      </w:r>
      <w:r w:rsidRPr="00D25DD8">
        <w:rPr>
          <w:rFonts w:ascii="Arial" w:eastAsia="Times New Roman" w:hAnsi="Arial" w:cs="Arial"/>
          <w:b/>
          <w:bCs/>
          <w:color w:val="000000"/>
          <w:sz w:val="20"/>
          <w:szCs w:val="20"/>
        </w:rPr>
        <w:t>Late assignments are an </w:t>
      </w:r>
      <w:r w:rsidRPr="00D25DD8">
        <w:rPr>
          <w:rFonts w:ascii="Arial" w:eastAsia="Times New Roman" w:hAnsi="Arial" w:cs="Arial"/>
          <w:b/>
          <w:bCs/>
          <w:i/>
          <w:iCs/>
          <w:color w:val="000000"/>
          <w:sz w:val="20"/>
          <w:szCs w:val="20"/>
        </w:rPr>
        <w:t>inconvenience</w:t>
      </w:r>
      <w:r w:rsidRPr="00D25DD8">
        <w:rPr>
          <w:rFonts w:ascii="Arial" w:eastAsia="Times New Roman" w:hAnsi="Arial" w:cs="Arial"/>
          <w:b/>
          <w:bCs/>
          <w:color w:val="000000"/>
          <w:sz w:val="20"/>
          <w:szCs w:val="20"/>
        </w:rPr>
        <w:t> to both you and me.</w:t>
      </w:r>
      <w:r w:rsidRPr="00D25DD8">
        <w:rPr>
          <w:rFonts w:ascii="Arial" w:eastAsia="Times New Roman" w:hAnsi="Arial" w:cs="Arial"/>
          <w:color w:val="000000"/>
          <w:sz w:val="20"/>
          <w:szCs w:val="20"/>
        </w:rPr>
        <w:t> If there is something that is making it difficult to finish an assignment on time, please contact me </w:t>
      </w:r>
      <w:r w:rsidRPr="00D25DD8">
        <w:rPr>
          <w:rFonts w:ascii="Arial" w:eastAsia="Times New Roman" w:hAnsi="Arial" w:cs="Arial"/>
          <w:i/>
          <w:iCs/>
          <w:color w:val="000000"/>
          <w:sz w:val="20"/>
          <w:szCs w:val="20"/>
        </w:rPr>
        <w:t>in private</w:t>
      </w:r>
      <w:r w:rsidRPr="00D25DD8">
        <w:rPr>
          <w:rFonts w:ascii="Arial" w:eastAsia="Times New Roman" w:hAnsi="Arial" w:cs="Arial"/>
          <w:color w:val="000000"/>
          <w:sz w:val="20"/>
          <w:szCs w:val="20"/>
        </w:rPr>
        <w:t>.</w:t>
      </w:r>
    </w:p>
    <w:p w:rsidR="00D25DD8" w:rsidRPr="00D25DD8" w:rsidRDefault="00D25DD8" w:rsidP="00D25DD8">
      <w:pPr>
        <w:numPr>
          <w:ilvl w:val="0"/>
          <w:numId w:val="27"/>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Turn in your essays along with your writing process work (see folder checklist) in a two-pocket folder. You will be graded on your final products along with your writing process.</w:t>
      </w:r>
    </w:p>
    <w:p w:rsidR="00D25DD8" w:rsidRPr="00D25DD8" w:rsidRDefault="00D25DD8" w:rsidP="00D25DD8">
      <w:pPr>
        <w:numPr>
          <w:ilvl w:val="0"/>
          <w:numId w:val="28"/>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lastRenderedPageBreak/>
        <w:t>I will accept ONE late assignment. The late assignment will be given full credit and is due one week from the original due date (and is </w:t>
      </w:r>
      <w:r w:rsidRPr="00D25DD8">
        <w:rPr>
          <w:rFonts w:ascii="Arial" w:eastAsia="Times New Roman" w:hAnsi="Arial" w:cs="Arial"/>
          <w:i/>
          <w:iCs/>
          <w:color w:val="000000"/>
          <w:sz w:val="20"/>
          <w:szCs w:val="20"/>
        </w:rPr>
        <w:t>not</w:t>
      </w:r>
      <w:r w:rsidRPr="00D25DD8">
        <w:rPr>
          <w:rFonts w:ascii="Arial" w:eastAsia="Times New Roman" w:hAnsi="Arial" w:cs="Arial"/>
          <w:color w:val="000000"/>
          <w:sz w:val="20"/>
          <w:szCs w:val="20"/>
        </w:rPr>
        <w:t> eligible for revision, if revisions are accepted for that assignment). Any other late assignments will be accepted for 50 percent of the points earned on that assignment.</w:t>
      </w:r>
    </w:p>
    <w:p w:rsidR="00D25DD8" w:rsidRPr="00D25DD8" w:rsidRDefault="00D25DD8" w:rsidP="00D25DD8">
      <w:pPr>
        <w:numPr>
          <w:ilvl w:val="0"/>
          <w:numId w:val="29"/>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Make sure you complete and print your assignments in enough advanced time to avoid computer, printer, internet, and e-mail problems. The best way to hand in an assignment and the only way to guarantee that I get it is to put it in my hands during class or my office hours.</w:t>
      </w:r>
    </w:p>
    <w:p w:rsidR="00D25DD8" w:rsidRPr="00D25DD8" w:rsidRDefault="00D25DD8" w:rsidP="00D25DD8">
      <w:pPr>
        <w:numPr>
          <w:ilvl w:val="0"/>
          <w:numId w:val="30"/>
        </w:numPr>
        <w:spacing w:before="100" w:beforeAutospacing="1" w:after="100" w:afterAutospacing="1" w:line="240" w:lineRule="auto"/>
        <w:ind w:left="450"/>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Your hard work is a reflection of yourself. Using someone else’s work as your own or using information or ideas without proper citations is plagiarism. </w:t>
      </w:r>
      <w:r w:rsidRPr="00D25DD8">
        <w:rPr>
          <w:rFonts w:ascii="Arial" w:eastAsia="Times New Roman" w:hAnsi="Arial" w:cs="Arial"/>
          <w:b/>
          <w:bCs/>
          <w:color w:val="000000"/>
          <w:sz w:val="20"/>
          <w:szCs w:val="20"/>
        </w:rPr>
        <w:t>Plagiarism and/or academic dishonesty can result in failing the assignment and/or the course.</w:t>
      </w:r>
      <w:r w:rsidRPr="00D25DD8">
        <w:rPr>
          <w:rFonts w:ascii="Arial" w:eastAsia="Times New Roman" w:hAnsi="Arial" w:cs="Arial"/>
          <w:color w:val="000000"/>
          <w:sz w:val="20"/>
          <w:szCs w:val="20"/>
        </w:rPr>
        <w:t> (Please look in your book or ask me for help in understanding what plagiarism is and how to avoid it.) Please note that bibliographies (“Works Cited” in MLA and “References” in APA) AND in-text citations are required whenever you use outside sources, including internet sources.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i/>
          <w:iCs/>
          <w:color w:val="000000"/>
          <w:sz w:val="20"/>
          <w:szCs w:val="20"/>
        </w:rPr>
        <w:t>ASSIGNMENT FORMAT AND DESIGN</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Please see “Assignments” handout with assignment requirements.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i/>
          <w:iCs/>
          <w:color w:val="000000"/>
          <w:sz w:val="20"/>
          <w:szCs w:val="20"/>
        </w:rPr>
        <w:t>EVALUATION</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The percentage breakdown of your final grade is: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Major Argument Assignments = 80%</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Journals = 10%</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Participation (In-Class Work, Quizzes) = 10%</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I will be keeping an updated grade book (as well as helpful resources) on Moodle. Please check Moodle once a week to check for updates.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i/>
          <w:iCs/>
          <w:color w:val="000000"/>
          <w:sz w:val="20"/>
          <w:szCs w:val="20"/>
        </w:rPr>
        <w:t>Grades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A = 90-100%</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B = 80-89%</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C = 70-79%</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D = 60-69%</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F = 59% and below</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Note for WR121: You must receive a “C” to pass.</w:t>
      </w:r>
    </w:p>
    <w:p w:rsidR="00D25DD8" w:rsidRPr="00D25DD8" w:rsidRDefault="00D25DD8" w:rsidP="00D25DD8">
      <w:pPr>
        <w:spacing w:after="0" w:line="240" w:lineRule="auto"/>
        <w:rPr>
          <w:rFonts w:ascii="Times New Roman" w:eastAsia="Times New Roman" w:hAnsi="Times New Roman" w:cs="Times New Roman"/>
          <w:color w:val="000000"/>
          <w:sz w:val="24"/>
          <w:szCs w:val="24"/>
        </w:rPr>
      </w:pPr>
      <w:r w:rsidRPr="00D25DD8">
        <w:rPr>
          <w:rFonts w:ascii="Arial" w:eastAsia="Times New Roman" w:hAnsi="Arial" w:cs="Arial"/>
          <w:b/>
          <w:bCs/>
          <w:i/>
          <w:iCs/>
          <w:color w:val="000000"/>
          <w:sz w:val="20"/>
          <w:szCs w:val="20"/>
        </w:rPr>
        <w:t>Incomplete and “Y” Grades</w:t>
      </w:r>
    </w:p>
    <w:p w:rsidR="00D25DD8" w:rsidRPr="00D25DD8" w:rsidRDefault="00D25DD8" w:rsidP="00D25DD8">
      <w:pPr>
        <w:spacing w:after="90" w:line="240" w:lineRule="auto"/>
        <w:rPr>
          <w:rFonts w:ascii="Times New Roman" w:eastAsia="Times New Roman" w:hAnsi="Times New Roman" w:cs="Times New Roman"/>
          <w:color w:val="000000"/>
          <w:sz w:val="24"/>
          <w:szCs w:val="24"/>
        </w:rPr>
      </w:pPr>
      <w:r w:rsidRPr="00D25DD8">
        <w:rPr>
          <w:rFonts w:ascii="Arial" w:eastAsia="Times New Roman" w:hAnsi="Arial" w:cs="Arial"/>
          <w:color w:val="000000"/>
          <w:sz w:val="20"/>
          <w:szCs w:val="20"/>
        </w:rPr>
        <w:t>Incompletes will be given only in extreme circumstances. You must contact me before the end of the term if you need this option. If we decide on this grade, you must write me a memo or letter informing me of why and how you qualify for the grade. “Y” grades </w:t>
      </w:r>
      <w:r w:rsidRPr="00D25DD8">
        <w:rPr>
          <w:rFonts w:ascii="Arial" w:eastAsia="Times New Roman" w:hAnsi="Arial" w:cs="Arial"/>
          <w:i/>
          <w:iCs/>
          <w:color w:val="000000"/>
          <w:sz w:val="20"/>
          <w:szCs w:val="20"/>
        </w:rPr>
        <w:t>will not </w:t>
      </w:r>
      <w:r w:rsidRPr="00D25DD8">
        <w:rPr>
          <w:rFonts w:ascii="Arial" w:eastAsia="Times New Roman" w:hAnsi="Arial" w:cs="Arial"/>
          <w:color w:val="000000"/>
          <w:sz w:val="20"/>
          <w:szCs w:val="20"/>
        </w:rPr>
        <w:t>be given. If you do not show up for the class or need to withdraw from the class, you are responsible for doing so.</w:t>
      </w:r>
    </w:p>
    <w:tbl>
      <w:tblPr>
        <w:tblW w:w="0" w:type="auto"/>
        <w:tblCellMar>
          <w:left w:w="0" w:type="dxa"/>
          <w:right w:w="0" w:type="dxa"/>
        </w:tblCellMar>
        <w:tblLook w:val="04A0" w:firstRow="1" w:lastRow="0" w:firstColumn="1" w:lastColumn="0" w:noHBand="0" w:noVBand="1"/>
      </w:tblPr>
      <w:tblGrid>
        <w:gridCol w:w="9136"/>
      </w:tblGrid>
      <w:tr w:rsidR="00D25DD8" w:rsidRPr="00D25DD8" w:rsidTr="00D25DD8">
        <w:tc>
          <w:tcPr>
            <w:tcW w:w="9136"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D25DD8" w:rsidRPr="00D25DD8" w:rsidRDefault="00D25DD8" w:rsidP="00D25DD8">
            <w:pPr>
              <w:spacing w:after="0" w:line="240" w:lineRule="auto"/>
              <w:rPr>
                <w:rFonts w:ascii="Times New Roman" w:eastAsia="Times New Roman" w:hAnsi="Times New Roman" w:cs="Times New Roman"/>
                <w:color w:val="000000"/>
                <w:sz w:val="24"/>
                <w:szCs w:val="24"/>
              </w:rPr>
            </w:pPr>
            <w:bookmarkStart w:id="8" w:name="f771563fc4364d87b3f3b3865315c3d50449c0a3"/>
            <w:bookmarkStart w:id="9" w:name="2"/>
            <w:bookmarkEnd w:id="8"/>
            <w:bookmarkEnd w:id="9"/>
          </w:p>
        </w:tc>
      </w:tr>
    </w:tbl>
    <w:p w:rsidR="00D25DD8" w:rsidRPr="00D25DD8" w:rsidRDefault="00D25DD8" w:rsidP="00D25DD8">
      <w:pPr>
        <w:shd w:val="clear" w:color="auto" w:fill="F0F0F0"/>
        <w:spacing w:after="0" w:line="240" w:lineRule="auto"/>
        <w:rPr>
          <w:rFonts w:ascii="Arial" w:eastAsia="Times New Roman" w:hAnsi="Arial" w:cs="Arial"/>
          <w:color w:val="000000"/>
          <w:sz w:val="27"/>
          <w:szCs w:val="27"/>
        </w:rPr>
      </w:pPr>
      <w:r w:rsidRPr="00D25DD8">
        <w:rPr>
          <w:rFonts w:ascii="Arial" w:eastAsia="Times New Roman" w:hAnsi="Arial" w:cs="Arial"/>
          <w:color w:val="000000"/>
          <w:sz w:val="27"/>
          <w:szCs w:val="27"/>
        </w:rPr>
        <w:t>Published by </w:t>
      </w:r>
      <w:hyperlink r:id="rId5" w:tgtFrame="_blank" w:tooltip="Learn more about Google Drive" w:history="1">
        <w:r w:rsidRPr="00D25DD8">
          <w:rPr>
            <w:rFonts w:ascii="Arial" w:eastAsia="Times New Roman" w:hAnsi="Arial" w:cs="Arial"/>
            <w:color w:val="0000FF"/>
            <w:sz w:val="27"/>
            <w:szCs w:val="27"/>
            <w:u w:val="single"/>
          </w:rPr>
          <w:t>Google Drive</w:t>
        </w:r>
      </w:hyperlink>
      <w:r w:rsidRPr="00D25DD8">
        <w:rPr>
          <w:rFonts w:ascii="Arial" w:eastAsia="Times New Roman" w:hAnsi="Arial" w:cs="Arial"/>
          <w:color w:val="000000"/>
          <w:sz w:val="27"/>
          <w:szCs w:val="27"/>
        </w:rPr>
        <w:t>–</w:t>
      </w:r>
      <w:hyperlink r:id="rId6" w:history="1">
        <w:r w:rsidRPr="00D25DD8">
          <w:rPr>
            <w:rFonts w:ascii="Arial" w:eastAsia="Times New Roman" w:hAnsi="Arial" w:cs="Arial"/>
            <w:color w:val="0000FF"/>
            <w:sz w:val="27"/>
            <w:szCs w:val="27"/>
            <w:u w:val="single"/>
          </w:rPr>
          <w:t>Report Abuse</w:t>
        </w:r>
      </w:hyperlink>
      <w:r w:rsidRPr="00D25DD8">
        <w:rPr>
          <w:rFonts w:ascii="Arial" w:eastAsia="Times New Roman" w:hAnsi="Arial" w:cs="Arial"/>
          <w:color w:val="000000"/>
          <w:sz w:val="27"/>
          <w:szCs w:val="27"/>
        </w:rPr>
        <w:t>–Updated automatically every 5 minutes</w:t>
      </w:r>
    </w:p>
    <w:p w:rsidR="00C93A5F" w:rsidRDefault="00C93A5F">
      <w:bookmarkStart w:id="10" w:name="_GoBack"/>
      <w:bookmarkEnd w:id="10"/>
    </w:p>
    <w:sectPr w:rsidR="00C9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490"/>
    <w:multiLevelType w:val="multilevel"/>
    <w:tmpl w:val="8FCC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F5C48"/>
    <w:multiLevelType w:val="multilevel"/>
    <w:tmpl w:val="F75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C4003"/>
    <w:multiLevelType w:val="multilevel"/>
    <w:tmpl w:val="F9A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93A3D"/>
    <w:multiLevelType w:val="multilevel"/>
    <w:tmpl w:val="EA2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578D1"/>
    <w:multiLevelType w:val="multilevel"/>
    <w:tmpl w:val="8B2A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94EA1"/>
    <w:multiLevelType w:val="multilevel"/>
    <w:tmpl w:val="588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96A4E"/>
    <w:multiLevelType w:val="multilevel"/>
    <w:tmpl w:val="E5CA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C089F"/>
    <w:multiLevelType w:val="multilevel"/>
    <w:tmpl w:val="C2F0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B6F18"/>
    <w:multiLevelType w:val="multilevel"/>
    <w:tmpl w:val="6988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A422D"/>
    <w:multiLevelType w:val="multilevel"/>
    <w:tmpl w:val="F60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D0983"/>
    <w:multiLevelType w:val="multilevel"/>
    <w:tmpl w:val="0D9A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C1956"/>
    <w:multiLevelType w:val="multilevel"/>
    <w:tmpl w:val="755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01F29"/>
    <w:multiLevelType w:val="multilevel"/>
    <w:tmpl w:val="23D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1B5964"/>
    <w:multiLevelType w:val="multilevel"/>
    <w:tmpl w:val="338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A479A"/>
    <w:multiLevelType w:val="multilevel"/>
    <w:tmpl w:val="301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8E2B8D"/>
    <w:multiLevelType w:val="multilevel"/>
    <w:tmpl w:val="181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F72D5"/>
    <w:multiLevelType w:val="multilevel"/>
    <w:tmpl w:val="4298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A6FE2"/>
    <w:multiLevelType w:val="multilevel"/>
    <w:tmpl w:val="F9C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55A39"/>
    <w:multiLevelType w:val="multilevel"/>
    <w:tmpl w:val="ED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015A40"/>
    <w:multiLevelType w:val="multilevel"/>
    <w:tmpl w:val="3BA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1621E"/>
    <w:multiLevelType w:val="multilevel"/>
    <w:tmpl w:val="B99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4F4312"/>
    <w:multiLevelType w:val="multilevel"/>
    <w:tmpl w:val="917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763BF"/>
    <w:multiLevelType w:val="multilevel"/>
    <w:tmpl w:val="D1C6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506C2D"/>
    <w:multiLevelType w:val="multilevel"/>
    <w:tmpl w:val="980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877DF"/>
    <w:multiLevelType w:val="multilevel"/>
    <w:tmpl w:val="12C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51F5E"/>
    <w:multiLevelType w:val="multilevel"/>
    <w:tmpl w:val="0D78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F45D3D"/>
    <w:multiLevelType w:val="multilevel"/>
    <w:tmpl w:val="526C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916A4B"/>
    <w:multiLevelType w:val="multilevel"/>
    <w:tmpl w:val="1CC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B37606"/>
    <w:multiLevelType w:val="multilevel"/>
    <w:tmpl w:val="09F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808CE"/>
    <w:multiLevelType w:val="multilevel"/>
    <w:tmpl w:val="00D4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24"/>
  </w:num>
  <w:num w:numId="4">
    <w:abstractNumId w:val="11"/>
  </w:num>
  <w:num w:numId="5">
    <w:abstractNumId w:val="0"/>
  </w:num>
  <w:num w:numId="6">
    <w:abstractNumId w:val="21"/>
  </w:num>
  <w:num w:numId="7">
    <w:abstractNumId w:val="12"/>
  </w:num>
  <w:num w:numId="8">
    <w:abstractNumId w:val="10"/>
  </w:num>
  <w:num w:numId="9">
    <w:abstractNumId w:val="15"/>
  </w:num>
  <w:num w:numId="10">
    <w:abstractNumId w:val="27"/>
  </w:num>
  <w:num w:numId="11">
    <w:abstractNumId w:val="26"/>
  </w:num>
  <w:num w:numId="12">
    <w:abstractNumId w:val="7"/>
  </w:num>
  <w:num w:numId="13">
    <w:abstractNumId w:val="25"/>
  </w:num>
  <w:num w:numId="14">
    <w:abstractNumId w:val="29"/>
  </w:num>
  <w:num w:numId="15">
    <w:abstractNumId w:val="6"/>
  </w:num>
  <w:num w:numId="16">
    <w:abstractNumId w:val="22"/>
  </w:num>
  <w:num w:numId="17">
    <w:abstractNumId w:val="4"/>
  </w:num>
  <w:num w:numId="18">
    <w:abstractNumId w:val="14"/>
  </w:num>
  <w:num w:numId="19">
    <w:abstractNumId w:val="9"/>
  </w:num>
  <w:num w:numId="20">
    <w:abstractNumId w:val="17"/>
  </w:num>
  <w:num w:numId="21">
    <w:abstractNumId w:val="3"/>
  </w:num>
  <w:num w:numId="22">
    <w:abstractNumId w:val="20"/>
  </w:num>
  <w:num w:numId="23">
    <w:abstractNumId w:val="1"/>
  </w:num>
  <w:num w:numId="24">
    <w:abstractNumId w:val="19"/>
  </w:num>
  <w:num w:numId="25">
    <w:abstractNumId w:val="23"/>
  </w:num>
  <w:num w:numId="26">
    <w:abstractNumId w:val="2"/>
  </w:num>
  <w:num w:numId="27">
    <w:abstractNumId w:val="16"/>
  </w:num>
  <w:num w:numId="28">
    <w:abstractNumId w:val="13"/>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D8"/>
    <w:rsid w:val="00C93A5F"/>
    <w:rsid w:val="00D2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13DD4-EAAC-431F-92E3-1EDB6E7C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30132">
      <w:bodyDiv w:val="1"/>
      <w:marLeft w:val="0"/>
      <w:marRight w:val="0"/>
      <w:marTop w:val="0"/>
      <w:marBottom w:val="0"/>
      <w:divBdr>
        <w:top w:val="none" w:sz="0" w:space="0" w:color="auto"/>
        <w:left w:val="none" w:sz="0" w:space="0" w:color="auto"/>
        <w:bottom w:val="none" w:sz="0" w:space="0" w:color="auto"/>
        <w:right w:val="none" w:sz="0" w:space="0" w:color="auto"/>
      </w:divBdr>
      <w:divsChild>
        <w:div w:id="2000190928">
          <w:marLeft w:val="90"/>
          <w:marRight w:val="90"/>
          <w:marTop w:val="90"/>
          <w:marBottom w:val="90"/>
          <w:divBdr>
            <w:top w:val="none" w:sz="0" w:space="0" w:color="auto"/>
            <w:left w:val="none" w:sz="0" w:space="0" w:color="auto"/>
            <w:bottom w:val="none" w:sz="0" w:space="0" w:color="auto"/>
            <w:right w:val="none" w:sz="0" w:space="0" w:color="auto"/>
          </w:divBdr>
        </w:div>
        <w:div w:id="1062944975">
          <w:marLeft w:val="0"/>
          <w:marRight w:val="0"/>
          <w:marTop w:val="0"/>
          <w:marBottom w:val="0"/>
          <w:divBdr>
            <w:top w:val="single" w:sz="6" w:space="8" w:color="CCCCCC"/>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a/linnbenton.edu/abuse?id=1UYv6DkDDEvVl1YqHQ1bJJTGaQdQwyxpp1U71FEItc0M" TargetMode="External"/><Relationship Id="rId5" Type="http://schemas.openxmlformats.org/officeDocument/2006/relationships/hyperlink" Target="https://docs.google.com/a/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Acker</dc:creator>
  <cp:keywords/>
  <dc:description/>
  <cp:lastModifiedBy>Christine M. Acker</cp:lastModifiedBy>
  <cp:revision>1</cp:revision>
  <dcterms:created xsi:type="dcterms:W3CDTF">2014-07-03T18:21:00Z</dcterms:created>
  <dcterms:modified xsi:type="dcterms:W3CDTF">2014-07-03T18:23:00Z</dcterms:modified>
</cp:coreProperties>
</file>