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#6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Look up what a </w:t>
      </w:r>
      <w:r w:rsidDel="00000000" w:rsidR="00000000" w:rsidRPr="00000000">
        <w:rPr>
          <w:b w:val="1"/>
          <w:sz w:val="24"/>
          <w:szCs w:val="24"/>
          <w:rtl w:val="0"/>
        </w:rPr>
        <w:t xml:space="preserve">deadlock</w:t>
      </w:r>
      <w:r w:rsidDel="00000000" w:rsidR="00000000" w:rsidRPr="00000000">
        <w:rPr>
          <w:sz w:val="24"/>
          <w:szCs w:val="24"/>
          <w:rtl w:val="0"/>
        </w:rPr>
        <w:t xml:space="preserve"> is in relation to computers/CPUs, write a paragraph describing what you learned.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2) Research what a ‘boot loader’ is.  What does it do?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Loads the operating system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What are three required traits of an algorithm?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Can and will execute properly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Has an end result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Clear and ordered instructions to follow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Describe what Big O notation is (two to three sentences).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Use insertion sorting to sort this list.</w:t>
      </w:r>
      <w:r w:rsidDel="00000000" w:rsidR="00000000" w:rsidRPr="00000000">
        <w:rPr>
          <w:sz w:val="20"/>
          <w:szCs w:val="20"/>
          <w:rtl w:val="0"/>
        </w:rPr>
        <w:t xml:space="preserve"> (Six Points)</w:t>
      </w:r>
      <w:r w:rsidDel="00000000" w:rsidR="00000000" w:rsidRPr="00000000">
        <w:rPr>
          <w:rtl w:val="0"/>
        </w:rPr>
      </w:r>
    </w:p>
    <w:tbl>
      <w:tblPr>
        <w:tblStyle w:val="Table1"/>
        <w:tblW w:w="93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35"/>
        <w:gridCol w:w="1335"/>
        <w:gridCol w:w="1336"/>
        <w:gridCol w:w="1336"/>
        <w:gridCol w:w="1336"/>
        <w:gridCol w:w="1336"/>
        <w:gridCol w:w="1336"/>
        <w:tblGridChange w:id="0">
          <w:tblGrid>
            <w:gridCol w:w="1335"/>
            <w:gridCol w:w="1335"/>
            <w:gridCol w:w="1336"/>
            <w:gridCol w:w="1336"/>
            <w:gridCol w:w="1336"/>
            <w:gridCol w:w="1336"/>
            <w:gridCol w:w="1336"/>
          </w:tblGrid>
        </w:tblGridChange>
      </w:tblGrid>
      <w:t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Initial List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85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1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85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2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85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3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85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4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85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 5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b w:val="1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b w:val="1"/>
                <w:color w:val="ff0000"/>
                <w:sz w:val="32"/>
                <w:szCs w:val="32"/>
                <w:rtl w:val="0"/>
              </w:rPr>
              <w:t xml:space="preserve">85</w:t>
            </w:r>
          </w:p>
        </w:tc>
      </w:tr>
    </w:tbl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